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285" w:rsidRPr="00E915AE" w:rsidRDefault="00CC5285" w:rsidP="00E915AE">
      <w:pPr>
        <w:pStyle w:val="Heading1"/>
        <w:jc w:val="center"/>
        <w:rPr>
          <w:rFonts w:ascii="Arial" w:eastAsia="Times New Roman" w:hAnsi="Arial" w:cs="Arial"/>
          <w:color w:val="auto"/>
          <w:sz w:val="22"/>
          <w:szCs w:val="22"/>
        </w:rPr>
      </w:pPr>
      <w:r w:rsidRPr="00E915AE">
        <w:rPr>
          <w:rFonts w:ascii="Arial" w:eastAsia="Times New Roman" w:hAnsi="Arial" w:cs="Arial"/>
          <w:color w:val="auto"/>
          <w:sz w:val="22"/>
          <w:szCs w:val="22"/>
        </w:rPr>
        <w:t xml:space="preserve">First Grade </w:t>
      </w:r>
      <w:r w:rsidR="00E915AE">
        <w:rPr>
          <w:rFonts w:ascii="Arial" w:eastAsia="Times New Roman" w:hAnsi="Arial" w:cs="Arial"/>
          <w:color w:val="auto"/>
          <w:sz w:val="22"/>
          <w:szCs w:val="22"/>
        </w:rPr>
        <w:t xml:space="preserve">Telling </w:t>
      </w:r>
      <w:r w:rsidR="008B1ABE" w:rsidRPr="00E915AE">
        <w:rPr>
          <w:rFonts w:ascii="Arial" w:eastAsia="Times New Roman" w:hAnsi="Arial" w:cs="Arial"/>
          <w:color w:val="auto"/>
          <w:sz w:val="22"/>
          <w:szCs w:val="22"/>
        </w:rPr>
        <w:t>Time</w:t>
      </w:r>
      <w:r w:rsidR="00D659F6" w:rsidRPr="00E915AE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E915AE">
        <w:rPr>
          <w:rFonts w:ascii="Arial" w:eastAsia="Times New Roman" w:hAnsi="Arial" w:cs="Arial"/>
          <w:color w:val="auto"/>
          <w:sz w:val="22"/>
          <w:szCs w:val="22"/>
        </w:rPr>
        <w:t>Parent Letter</w:t>
      </w:r>
    </w:p>
    <w:p w:rsidR="00CC5285" w:rsidRPr="00CC5285" w:rsidRDefault="00CC5285" w:rsidP="00CC52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285" w:rsidRPr="00CC5285" w:rsidRDefault="00CC5285" w:rsidP="00CC5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285">
        <w:rPr>
          <w:rFonts w:ascii="Arial" w:eastAsia="Times New Roman" w:hAnsi="Arial" w:cs="Arial"/>
          <w:color w:val="000000"/>
        </w:rPr>
        <w:t>Dear First Grade Family,</w:t>
      </w:r>
    </w:p>
    <w:p w:rsidR="00CC5285" w:rsidRPr="00CC5285" w:rsidRDefault="00CC5285" w:rsidP="00CC5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285" w:rsidRPr="00CC5285" w:rsidRDefault="00CC5285" w:rsidP="00CC5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285">
        <w:rPr>
          <w:rFonts w:ascii="Arial" w:eastAsia="Times New Roman" w:hAnsi="Arial" w:cs="Arial"/>
          <w:color w:val="000000"/>
        </w:rPr>
        <w:t xml:space="preserve">During the week of &lt;date&gt; we will be starting a new math unit focused on </w:t>
      </w:r>
      <w:r w:rsidR="00AA5D99">
        <w:rPr>
          <w:rFonts w:ascii="Arial" w:eastAsia="Times New Roman" w:hAnsi="Arial" w:cs="Arial"/>
          <w:color w:val="000000"/>
        </w:rPr>
        <w:t xml:space="preserve">telling and writing </w:t>
      </w:r>
      <w:r w:rsidR="008B1ABE">
        <w:rPr>
          <w:rFonts w:ascii="Arial" w:eastAsia="Times New Roman" w:hAnsi="Arial" w:cs="Arial"/>
          <w:color w:val="000000"/>
        </w:rPr>
        <w:t>time</w:t>
      </w:r>
      <w:r w:rsidR="00AA5D99">
        <w:rPr>
          <w:rFonts w:ascii="Arial" w:eastAsia="Times New Roman" w:hAnsi="Arial" w:cs="Arial"/>
          <w:color w:val="000000"/>
        </w:rPr>
        <w:t xml:space="preserve"> to the hour and half-hour</w:t>
      </w:r>
      <w:r w:rsidRPr="00CC5285">
        <w:rPr>
          <w:rFonts w:ascii="Arial" w:eastAsia="Times New Roman" w:hAnsi="Arial" w:cs="Arial"/>
          <w:color w:val="000000"/>
        </w:rPr>
        <w:t>. The purpose of this letter is to give you some background information about our new unit.</w:t>
      </w:r>
    </w:p>
    <w:p w:rsidR="00CC5285" w:rsidRPr="00CC5285" w:rsidRDefault="00CC5285" w:rsidP="00CC5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285" w:rsidRPr="00CC5285" w:rsidRDefault="00CC5285" w:rsidP="00CC5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285">
        <w:rPr>
          <w:rFonts w:ascii="Arial" w:eastAsia="Times New Roman" w:hAnsi="Arial" w:cs="Arial"/>
          <w:b/>
          <w:bCs/>
          <w:color w:val="000000"/>
        </w:rPr>
        <w:t>Focus of the Unit</w:t>
      </w:r>
    </w:p>
    <w:p w:rsidR="00CC5285" w:rsidRPr="005D0209" w:rsidRDefault="00CC5285" w:rsidP="00CC52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5285" w:rsidRPr="005D0209" w:rsidRDefault="00D6185D" w:rsidP="00CC528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D0209">
        <w:rPr>
          <w:rFonts w:ascii="Arial" w:eastAsia="Times New Roman" w:hAnsi="Arial" w:cs="Arial"/>
          <w:color w:val="000000"/>
        </w:rPr>
        <w:t>Your first grader will focus</w:t>
      </w:r>
      <w:r w:rsidR="00CC5285" w:rsidRPr="005D0209">
        <w:rPr>
          <w:rFonts w:ascii="Arial" w:eastAsia="Times New Roman" w:hAnsi="Arial" w:cs="Arial"/>
          <w:color w:val="000000"/>
        </w:rPr>
        <w:t xml:space="preserve"> on </w:t>
      </w:r>
      <w:r w:rsidR="008B1ABE" w:rsidRPr="005D0209">
        <w:rPr>
          <w:rFonts w:ascii="Arial" w:eastAsia="Times New Roman" w:hAnsi="Arial" w:cs="Arial"/>
          <w:color w:val="000000"/>
        </w:rPr>
        <w:t>telling and writing</w:t>
      </w:r>
      <w:r w:rsidR="008B1ABE" w:rsidRPr="005D0209">
        <w:rPr>
          <w:rFonts w:ascii="Arial" w:hAnsi="Arial" w:cs="Arial"/>
        </w:rPr>
        <w:t xml:space="preserve"> time in hours and half-hours using analog and digital clocks </w:t>
      </w:r>
      <w:r w:rsidR="00CC5285" w:rsidRPr="005D0209">
        <w:rPr>
          <w:rFonts w:ascii="Arial" w:eastAsia="Times New Roman" w:hAnsi="Arial" w:cs="Arial"/>
          <w:color w:val="000000"/>
        </w:rPr>
        <w:t>throughout this unit.  </w:t>
      </w:r>
      <w:r w:rsidR="00F624F8">
        <w:rPr>
          <w:rFonts w:ascii="Arial" w:eastAsia="Times New Roman" w:hAnsi="Arial" w:cs="Arial"/>
          <w:color w:val="000000"/>
        </w:rPr>
        <w:t>It is important for s</w:t>
      </w:r>
      <w:r w:rsidRPr="005D0209">
        <w:rPr>
          <w:rFonts w:ascii="Arial" w:eastAsia="Times New Roman" w:hAnsi="Arial" w:cs="Arial"/>
          <w:color w:val="000000"/>
        </w:rPr>
        <w:t xml:space="preserve">tudents </w:t>
      </w:r>
      <w:r w:rsidR="00F624F8">
        <w:rPr>
          <w:rFonts w:ascii="Arial" w:eastAsia="Times New Roman" w:hAnsi="Arial" w:cs="Arial"/>
          <w:color w:val="000000"/>
        </w:rPr>
        <w:t>to</w:t>
      </w:r>
      <w:r w:rsidRPr="005D0209">
        <w:rPr>
          <w:rFonts w:ascii="Arial" w:eastAsia="Times New Roman" w:hAnsi="Arial" w:cs="Arial"/>
          <w:color w:val="000000"/>
        </w:rPr>
        <w:t xml:space="preserve"> understand the differences between the two hands on the </w:t>
      </w:r>
      <w:r w:rsidR="00F624F8">
        <w:rPr>
          <w:rFonts w:ascii="Arial" w:eastAsia="Times New Roman" w:hAnsi="Arial" w:cs="Arial"/>
          <w:color w:val="000000"/>
        </w:rPr>
        <w:t xml:space="preserve">analog </w:t>
      </w:r>
      <w:r w:rsidRPr="005D0209">
        <w:rPr>
          <w:rFonts w:ascii="Arial" w:eastAsia="Times New Roman" w:hAnsi="Arial" w:cs="Arial"/>
          <w:color w:val="000000"/>
        </w:rPr>
        <w:t>clock and</w:t>
      </w:r>
      <w:r w:rsidR="00BA47B5">
        <w:rPr>
          <w:rFonts w:ascii="Arial" w:eastAsia="Times New Roman" w:hAnsi="Arial" w:cs="Arial"/>
          <w:color w:val="000000"/>
        </w:rPr>
        <w:t xml:space="preserve"> the functions of these hands.  </w:t>
      </w:r>
      <w:r w:rsidR="00CC5285" w:rsidRPr="005D0209">
        <w:rPr>
          <w:rFonts w:ascii="Arial" w:eastAsia="Times New Roman" w:hAnsi="Arial" w:cs="Arial"/>
          <w:color w:val="000000"/>
        </w:rPr>
        <w:t xml:space="preserve">Our goal is for students to </w:t>
      </w:r>
      <w:r w:rsidRPr="005D0209">
        <w:rPr>
          <w:rFonts w:ascii="Arial" w:eastAsia="Times New Roman" w:hAnsi="Arial" w:cs="Arial"/>
          <w:color w:val="000000"/>
        </w:rPr>
        <w:t>read both analog and digital clocks</w:t>
      </w:r>
      <w:r w:rsidR="00F624F8">
        <w:rPr>
          <w:rFonts w:ascii="Arial" w:eastAsia="Times New Roman" w:hAnsi="Arial" w:cs="Arial"/>
          <w:color w:val="000000"/>
        </w:rPr>
        <w:t xml:space="preserve"> and </w:t>
      </w:r>
      <w:r w:rsidRPr="005D0209">
        <w:rPr>
          <w:rFonts w:ascii="Arial" w:eastAsia="Times New Roman" w:hAnsi="Arial" w:cs="Arial"/>
          <w:color w:val="000000"/>
        </w:rPr>
        <w:t xml:space="preserve">tell </w:t>
      </w:r>
      <w:r w:rsidR="00F624F8">
        <w:rPr>
          <w:rFonts w:ascii="Arial" w:eastAsia="Times New Roman" w:hAnsi="Arial" w:cs="Arial"/>
          <w:color w:val="000000"/>
        </w:rPr>
        <w:t>a</w:t>
      </w:r>
      <w:r w:rsidRPr="005D0209">
        <w:rPr>
          <w:rFonts w:ascii="Arial" w:eastAsia="Times New Roman" w:hAnsi="Arial" w:cs="Arial"/>
          <w:color w:val="000000"/>
        </w:rPr>
        <w:t xml:space="preserve">nd write the time to the hour and half-hour.  </w:t>
      </w:r>
    </w:p>
    <w:p w:rsidR="00F8193A" w:rsidRDefault="00F8193A" w:rsidP="00CC528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8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0"/>
      </w:tblGrid>
      <w:tr w:rsidR="00E46A6F" w:rsidRPr="00CC5285" w:rsidTr="008B5747">
        <w:trPr>
          <w:trHeight w:val="267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6A6F" w:rsidRPr="00E46A6F" w:rsidRDefault="00706BFD" w:rsidP="00CC5285">
            <w:pPr>
              <w:spacing w:after="0" w:line="240" w:lineRule="auto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 xml:space="preserve">      </w:t>
            </w:r>
            <w:r w:rsidR="00E46A6F" w:rsidRPr="00E46A6F">
              <w:rPr>
                <w:b/>
                <w:noProof/>
                <w:sz w:val="36"/>
                <w:szCs w:val="36"/>
              </w:rPr>
              <w:t>Analog Clock</w:t>
            </w:r>
            <w:r>
              <w:rPr>
                <w:b/>
                <w:noProof/>
                <w:sz w:val="36"/>
                <w:szCs w:val="36"/>
              </w:rPr>
              <w:t>s</w:t>
            </w:r>
            <w:r w:rsidR="00E46A6F" w:rsidRPr="00E46A6F">
              <w:rPr>
                <w:b/>
                <w:noProof/>
                <w:sz w:val="36"/>
                <w:szCs w:val="36"/>
              </w:rPr>
              <w:t xml:space="preserve">     </w:t>
            </w:r>
            <w:r w:rsidR="00E46A6F">
              <w:rPr>
                <w:b/>
                <w:noProof/>
                <w:sz w:val="36"/>
                <w:szCs w:val="36"/>
              </w:rPr>
              <w:t xml:space="preserve">                        Digital Clock</w:t>
            </w:r>
            <w:r>
              <w:rPr>
                <w:b/>
                <w:noProof/>
                <w:sz w:val="36"/>
                <w:szCs w:val="36"/>
              </w:rPr>
              <w:t>s</w:t>
            </w:r>
            <w:r w:rsidR="00E46A6F" w:rsidRPr="00E46A6F">
              <w:rPr>
                <w:b/>
                <w:noProof/>
                <w:sz w:val="36"/>
                <w:szCs w:val="36"/>
              </w:rPr>
              <w:t xml:space="preserve">                                         </w:t>
            </w:r>
            <w:r w:rsidR="00E46A6F">
              <w:rPr>
                <w:b/>
                <w:noProof/>
                <w:sz w:val="36"/>
                <w:szCs w:val="36"/>
              </w:rPr>
              <w:t xml:space="preserve">                           </w:t>
            </w:r>
          </w:p>
          <w:p w:rsidR="00E46A6F" w:rsidRDefault="00E46A6F" w:rsidP="00E46A6F">
            <w:pPr>
              <w:tabs>
                <w:tab w:val="left" w:pos="4875"/>
              </w:tabs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2625725</wp:posOffset>
                  </wp:positionH>
                  <wp:positionV relativeFrom="paragraph">
                    <wp:posOffset>396875</wp:posOffset>
                  </wp:positionV>
                  <wp:extent cx="2105025" cy="1028700"/>
                  <wp:effectExtent l="0" t="0" r="9525" b="0"/>
                  <wp:wrapThrough wrapText="bothSides">
                    <wp:wrapPolygon edited="0">
                      <wp:start x="0" y="0"/>
                      <wp:lineTo x="0" y="21200"/>
                      <wp:lineTo x="21502" y="21200"/>
                      <wp:lineTo x="21502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5747"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516C82AA" wp14:editId="7EEBC3F7">
                  <wp:extent cx="1378377" cy="1333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063" cy="1341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</w:t>
            </w:r>
          </w:p>
          <w:p w:rsidR="00E46A6F" w:rsidRDefault="00E46A6F" w:rsidP="00CC5285">
            <w:pPr>
              <w:spacing w:after="0" w:line="240" w:lineRule="auto"/>
              <w:rPr>
                <w:noProof/>
              </w:rPr>
            </w:pPr>
          </w:p>
          <w:p w:rsidR="00E46A6F" w:rsidRDefault="00E46A6F" w:rsidP="00CC5285">
            <w:pPr>
              <w:spacing w:after="0" w:line="240" w:lineRule="auto"/>
              <w:rPr>
                <w:noProof/>
              </w:rPr>
            </w:pPr>
          </w:p>
          <w:p w:rsidR="00E46A6F" w:rsidRDefault="00706BFD" w:rsidP="00E46A6F">
            <w:pPr>
              <w:tabs>
                <w:tab w:val="left" w:pos="4755"/>
              </w:tabs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2568575</wp:posOffset>
                  </wp:positionH>
                  <wp:positionV relativeFrom="paragraph">
                    <wp:posOffset>177165</wp:posOffset>
                  </wp:positionV>
                  <wp:extent cx="2228850" cy="857250"/>
                  <wp:effectExtent l="0" t="0" r="0" b="0"/>
                  <wp:wrapThrough wrapText="bothSides">
                    <wp:wrapPolygon edited="0">
                      <wp:start x="0" y="0"/>
                      <wp:lineTo x="0" y="21120"/>
                      <wp:lineTo x="21415" y="21120"/>
                      <wp:lineTo x="21415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5747">
              <w:rPr>
                <w:noProof/>
              </w:rPr>
              <w:t xml:space="preserve">         </w:t>
            </w:r>
            <w:r w:rsidR="00E46A6F">
              <w:rPr>
                <w:noProof/>
              </w:rPr>
              <w:drawing>
                <wp:inline distT="0" distB="0" distL="0" distR="0" wp14:anchorId="0A7962FE" wp14:editId="5DD22B00">
                  <wp:extent cx="1270016" cy="1275715"/>
                  <wp:effectExtent l="0" t="0" r="635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16" cy="127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</w:t>
            </w:r>
          </w:p>
          <w:p w:rsidR="008B5747" w:rsidRPr="008B5747" w:rsidRDefault="008B5747" w:rsidP="008B5747">
            <w:pPr>
              <w:tabs>
                <w:tab w:val="left" w:pos="70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4DAE" w:rsidRDefault="00E84DAE" w:rsidP="00CC528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CC5285" w:rsidRPr="00CC5285" w:rsidRDefault="00CC5285" w:rsidP="00CC5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285">
        <w:rPr>
          <w:rFonts w:ascii="Arial" w:eastAsia="Times New Roman" w:hAnsi="Arial" w:cs="Arial"/>
          <w:b/>
          <w:bCs/>
          <w:color w:val="000000"/>
        </w:rPr>
        <w:t xml:space="preserve">Building Off Past Mathematics </w:t>
      </w:r>
    </w:p>
    <w:p w:rsidR="00CC5285" w:rsidRDefault="00CC5285" w:rsidP="00CC5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7B5" w:rsidRDefault="00CC5285" w:rsidP="00CC528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C5285">
        <w:rPr>
          <w:rFonts w:ascii="Arial" w:eastAsia="Times New Roman" w:hAnsi="Arial" w:cs="Arial"/>
          <w:color w:val="000000"/>
        </w:rPr>
        <w:t xml:space="preserve">Last year your child learned </w:t>
      </w:r>
      <w:r w:rsidR="00E84DAE">
        <w:rPr>
          <w:rFonts w:ascii="Arial" w:eastAsia="Times New Roman" w:hAnsi="Arial" w:cs="Arial"/>
          <w:color w:val="000000"/>
        </w:rPr>
        <w:t>how to write numbers</w:t>
      </w:r>
      <w:r w:rsidR="00E13F5F">
        <w:rPr>
          <w:rFonts w:ascii="Arial" w:eastAsia="Times New Roman" w:hAnsi="Arial" w:cs="Arial"/>
          <w:color w:val="000000"/>
        </w:rPr>
        <w:t xml:space="preserve"> 0-20 and use the num</w:t>
      </w:r>
      <w:r w:rsidR="00E84DAE">
        <w:rPr>
          <w:rFonts w:ascii="Arial" w:eastAsia="Times New Roman" w:hAnsi="Arial" w:cs="Arial"/>
          <w:color w:val="000000"/>
        </w:rPr>
        <w:t xml:space="preserve">bers </w:t>
      </w:r>
      <w:r w:rsidR="00F624F8">
        <w:rPr>
          <w:rFonts w:ascii="Arial" w:eastAsia="Times New Roman" w:hAnsi="Arial" w:cs="Arial"/>
          <w:color w:val="000000"/>
        </w:rPr>
        <w:t>to represent a collection of objects</w:t>
      </w:r>
      <w:r w:rsidR="00E13F5F">
        <w:rPr>
          <w:rFonts w:ascii="Arial" w:eastAsia="Times New Roman" w:hAnsi="Arial" w:cs="Arial"/>
          <w:color w:val="000000"/>
        </w:rPr>
        <w:t>.</w:t>
      </w:r>
      <w:r w:rsidR="004639C1">
        <w:rPr>
          <w:rFonts w:ascii="Arial" w:eastAsia="Times New Roman" w:hAnsi="Arial" w:cs="Arial"/>
          <w:color w:val="000000"/>
        </w:rPr>
        <w:t xml:space="preserve"> In this unit</w:t>
      </w:r>
      <w:r w:rsidR="00F624F8">
        <w:rPr>
          <w:rFonts w:ascii="Arial" w:eastAsia="Times New Roman" w:hAnsi="Arial" w:cs="Arial"/>
          <w:color w:val="000000"/>
        </w:rPr>
        <w:t>,</w:t>
      </w:r>
      <w:r w:rsidR="004639C1">
        <w:rPr>
          <w:rFonts w:ascii="Arial" w:eastAsia="Times New Roman" w:hAnsi="Arial" w:cs="Arial"/>
          <w:color w:val="000000"/>
        </w:rPr>
        <w:t xml:space="preserve"> your child will be able to </w:t>
      </w:r>
      <w:r w:rsidR="00F624F8">
        <w:rPr>
          <w:rFonts w:ascii="Arial" w:eastAsia="Times New Roman" w:hAnsi="Arial" w:cs="Arial"/>
          <w:color w:val="000000"/>
        </w:rPr>
        <w:t>read</w:t>
      </w:r>
      <w:r w:rsidR="004639C1">
        <w:rPr>
          <w:rFonts w:ascii="Arial" w:eastAsia="Times New Roman" w:hAnsi="Arial" w:cs="Arial"/>
          <w:color w:val="000000"/>
        </w:rPr>
        <w:t xml:space="preserve"> and write the numerals that represent the hour</w:t>
      </w:r>
      <w:r w:rsidR="00F624F8">
        <w:rPr>
          <w:rFonts w:ascii="Arial" w:eastAsia="Times New Roman" w:hAnsi="Arial" w:cs="Arial"/>
          <w:color w:val="000000"/>
        </w:rPr>
        <w:t>s</w:t>
      </w:r>
      <w:r w:rsidR="004639C1">
        <w:rPr>
          <w:rFonts w:ascii="Arial" w:eastAsia="Times New Roman" w:hAnsi="Arial" w:cs="Arial"/>
          <w:color w:val="000000"/>
        </w:rPr>
        <w:t xml:space="preserve"> </w:t>
      </w:r>
      <w:r w:rsidR="00F624F8">
        <w:rPr>
          <w:rFonts w:ascii="Arial" w:eastAsia="Times New Roman" w:hAnsi="Arial" w:cs="Arial"/>
          <w:color w:val="000000"/>
        </w:rPr>
        <w:t>and half hours on an analog or a digital clock</w:t>
      </w:r>
      <w:r w:rsidR="004639C1">
        <w:rPr>
          <w:rFonts w:ascii="Arial" w:eastAsia="Times New Roman" w:hAnsi="Arial" w:cs="Arial"/>
          <w:color w:val="000000"/>
        </w:rPr>
        <w:t xml:space="preserve">.  </w:t>
      </w:r>
      <w:r w:rsidR="00F624F8">
        <w:rPr>
          <w:rFonts w:ascii="Arial" w:eastAsia="Times New Roman" w:hAnsi="Arial" w:cs="Arial"/>
          <w:color w:val="000000"/>
        </w:rPr>
        <w:t xml:space="preserve">When telling time on a digital clock, </w:t>
      </w:r>
      <w:r w:rsidR="00BA47B5">
        <w:rPr>
          <w:rFonts w:ascii="Arial" w:eastAsia="Times New Roman" w:hAnsi="Arial" w:cs="Arial"/>
          <w:color w:val="000000"/>
        </w:rPr>
        <w:t>your child will recognize the num</w:t>
      </w:r>
      <w:r w:rsidR="00E84DAE">
        <w:rPr>
          <w:rFonts w:ascii="Arial" w:eastAsia="Times New Roman" w:hAnsi="Arial" w:cs="Arial"/>
          <w:color w:val="000000"/>
        </w:rPr>
        <w:t>bers</w:t>
      </w:r>
      <w:r w:rsidR="00BA47B5">
        <w:rPr>
          <w:rFonts w:ascii="Arial" w:eastAsia="Times New Roman" w:hAnsi="Arial" w:cs="Arial"/>
          <w:color w:val="000000"/>
        </w:rPr>
        <w:t xml:space="preserve"> </w:t>
      </w:r>
      <w:r w:rsidR="00F624F8">
        <w:rPr>
          <w:rFonts w:ascii="Arial" w:eastAsia="Times New Roman" w:hAnsi="Arial" w:cs="Arial"/>
          <w:color w:val="000000"/>
        </w:rPr>
        <w:t>that</w:t>
      </w:r>
      <w:r w:rsidR="00BA47B5">
        <w:rPr>
          <w:rFonts w:ascii="Arial" w:eastAsia="Times New Roman" w:hAnsi="Arial" w:cs="Arial"/>
          <w:color w:val="000000"/>
        </w:rPr>
        <w:t xml:space="preserve"> name the hour and minutes since they learn</w:t>
      </w:r>
      <w:r w:rsidR="00F624F8">
        <w:rPr>
          <w:rFonts w:ascii="Arial" w:eastAsia="Times New Roman" w:hAnsi="Arial" w:cs="Arial"/>
          <w:color w:val="000000"/>
        </w:rPr>
        <w:t xml:space="preserve">ed to read and recognize numbers up </w:t>
      </w:r>
      <w:r w:rsidR="00BA47B5">
        <w:rPr>
          <w:rFonts w:ascii="Arial" w:eastAsia="Times New Roman" w:hAnsi="Arial" w:cs="Arial"/>
          <w:color w:val="000000"/>
        </w:rPr>
        <w:t>to one hundred in kindergarten.</w:t>
      </w:r>
    </w:p>
    <w:p w:rsidR="00706BFD" w:rsidRDefault="00706BFD" w:rsidP="00CC528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A59F6" w:rsidRDefault="004639C1" w:rsidP="00CC528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They will also be able to</w:t>
      </w:r>
      <w:r w:rsidR="00BA47B5">
        <w:rPr>
          <w:rFonts w:ascii="Arial" w:eastAsia="Times New Roman" w:hAnsi="Arial" w:cs="Arial"/>
          <w:color w:val="000000"/>
        </w:rPr>
        <w:t xml:space="preserve"> </w:t>
      </w:r>
      <w:r w:rsidR="00256907">
        <w:rPr>
          <w:rFonts w:ascii="Arial" w:eastAsia="Times New Roman" w:hAnsi="Arial" w:cs="Arial"/>
          <w:color w:val="000000"/>
        </w:rPr>
        <w:t>use</w:t>
      </w:r>
      <w:r w:rsidR="00BA47B5">
        <w:rPr>
          <w:rFonts w:ascii="Arial" w:eastAsia="Times New Roman" w:hAnsi="Arial" w:cs="Arial"/>
          <w:color w:val="000000"/>
        </w:rPr>
        <w:t xml:space="preserve"> correct counting </w:t>
      </w:r>
      <w:r w:rsidR="00256907">
        <w:rPr>
          <w:rFonts w:ascii="Arial" w:eastAsia="Times New Roman" w:hAnsi="Arial" w:cs="Arial"/>
          <w:color w:val="000000"/>
        </w:rPr>
        <w:t xml:space="preserve">skills </w:t>
      </w:r>
      <w:r w:rsidR="007B16B1">
        <w:rPr>
          <w:rFonts w:ascii="Arial" w:eastAsia="Times New Roman" w:hAnsi="Arial" w:cs="Arial"/>
          <w:color w:val="000000"/>
        </w:rPr>
        <w:t xml:space="preserve">and one-to-one </w:t>
      </w:r>
      <w:r w:rsidR="00BA47B5">
        <w:rPr>
          <w:rFonts w:ascii="Arial" w:eastAsia="Times New Roman" w:hAnsi="Arial" w:cs="Arial"/>
          <w:color w:val="000000"/>
        </w:rPr>
        <w:t>pointing</w:t>
      </w:r>
      <w:r w:rsidR="007B16B1">
        <w:rPr>
          <w:rFonts w:ascii="Arial" w:eastAsia="Times New Roman" w:hAnsi="Arial" w:cs="Arial"/>
          <w:color w:val="000000"/>
        </w:rPr>
        <w:t xml:space="preserve"> that they learned last year</w:t>
      </w:r>
      <w:r w:rsidR="00BA47B5">
        <w:rPr>
          <w:rFonts w:ascii="Arial" w:eastAsia="Times New Roman" w:hAnsi="Arial" w:cs="Arial"/>
          <w:color w:val="000000"/>
        </w:rPr>
        <w:t xml:space="preserve"> </w:t>
      </w:r>
      <w:r w:rsidR="007B16B1">
        <w:rPr>
          <w:rFonts w:ascii="Arial" w:eastAsia="Times New Roman" w:hAnsi="Arial" w:cs="Arial"/>
          <w:color w:val="000000"/>
        </w:rPr>
        <w:t>as they touch</w:t>
      </w:r>
      <w:r w:rsidR="00BA47B5">
        <w:rPr>
          <w:rFonts w:ascii="Arial" w:eastAsia="Times New Roman" w:hAnsi="Arial" w:cs="Arial"/>
          <w:color w:val="000000"/>
        </w:rPr>
        <w:t xml:space="preserve"> each mark that shows minutes on the </w:t>
      </w:r>
      <w:r w:rsidR="005127BC">
        <w:rPr>
          <w:rFonts w:ascii="Arial" w:eastAsia="Times New Roman" w:hAnsi="Arial" w:cs="Arial"/>
          <w:color w:val="000000"/>
        </w:rPr>
        <w:t>face of the clock</w:t>
      </w:r>
      <w:r w:rsidR="007B16B1">
        <w:rPr>
          <w:rFonts w:ascii="Arial" w:eastAsia="Times New Roman" w:hAnsi="Arial" w:cs="Arial"/>
          <w:color w:val="000000"/>
        </w:rPr>
        <w:t>.  This will help as they learn to set clock hands to show 30 minutes past the hour and as they demonstrate that 60 minutes are in an hour</w:t>
      </w:r>
      <w:r w:rsidR="00BA47B5">
        <w:rPr>
          <w:rFonts w:ascii="Arial" w:eastAsia="Times New Roman" w:hAnsi="Arial" w:cs="Arial"/>
          <w:color w:val="000000"/>
        </w:rPr>
        <w:t>.</w:t>
      </w:r>
      <w:r w:rsidR="005127BC">
        <w:rPr>
          <w:rFonts w:ascii="Arial" w:eastAsia="Times New Roman" w:hAnsi="Arial" w:cs="Arial"/>
          <w:color w:val="000000"/>
        </w:rPr>
        <w:t xml:space="preserve">  </w:t>
      </w:r>
    </w:p>
    <w:p w:rsidR="007B16B1" w:rsidRDefault="007B16B1" w:rsidP="00CC528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C5285" w:rsidRPr="00CC5285" w:rsidRDefault="00CC5285" w:rsidP="00CC5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285">
        <w:rPr>
          <w:rFonts w:ascii="Arial" w:eastAsia="Times New Roman" w:hAnsi="Arial" w:cs="Arial"/>
          <w:b/>
          <w:bCs/>
          <w:color w:val="000000"/>
        </w:rPr>
        <w:t>Strategies that Students Will Learn</w:t>
      </w:r>
    </w:p>
    <w:p w:rsidR="00CC5285" w:rsidRPr="00CC5285" w:rsidRDefault="00CC5285" w:rsidP="00CC5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7BC" w:rsidRPr="008B5747" w:rsidRDefault="00547B51" w:rsidP="00CC528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B5747">
        <w:rPr>
          <w:rFonts w:ascii="Arial" w:eastAsia="Times New Roman" w:hAnsi="Arial" w:cs="Arial"/>
          <w:color w:val="000000"/>
        </w:rPr>
        <w:t xml:space="preserve">Students </w:t>
      </w:r>
      <w:r w:rsidR="00FC3A04" w:rsidRPr="008B5747">
        <w:rPr>
          <w:rFonts w:ascii="Arial" w:eastAsia="Times New Roman" w:hAnsi="Arial" w:cs="Arial"/>
          <w:color w:val="000000"/>
        </w:rPr>
        <w:t>will become familiar with the clock face by exploring the meanings of the hour and minute hand</w:t>
      </w:r>
      <w:r w:rsidR="007B16B1">
        <w:rPr>
          <w:rFonts w:ascii="Arial" w:eastAsia="Times New Roman" w:hAnsi="Arial" w:cs="Arial"/>
          <w:color w:val="000000"/>
        </w:rPr>
        <w:t>s</w:t>
      </w:r>
      <w:r w:rsidRPr="008B5747">
        <w:rPr>
          <w:rFonts w:ascii="Arial" w:eastAsia="Times New Roman" w:hAnsi="Arial" w:cs="Arial"/>
          <w:color w:val="000000"/>
        </w:rPr>
        <w:t xml:space="preserve">.  </w:t>
      </w:r>
      <w:r w:rsidR="001F3708">
        <w:rPr>
          <w:rFonts w:ascii="Arial" w:eastAsia="Times New Roman" w:hAnsi="Arial" w:cs="Arial"/>
          <w:color w:val="000000"/>
        </w:rPr>
        <w:t xml:space="preserve">Students </w:t>
      </w:r>
      <w:r w:rsidRPr="008B5747">
        <w:rPr>
          <w:rFonts w:ascii="Arial" w:eastAsia="Times New Roman" w:hAnsi="Arial" w:cs="Arial"/>
          <w:color w:val="000000"/>
        </w:rPr>
        <w:t xml:space="preserve">will be making a clock face and relating the numbers to a </w:t>
      </w:r>
      <w:r w:rsidR="00E84DAE">
        <w:rPr>
          <w:rFonts w:ascii="Arial" w:eastAsia="Times New Roman" w:hAnsi="Arial" w:cs="Arial"/>
          <w:color w:val="000000"/>
        </w:rPr>
        <w:t xml:space="preserve">circular </w:t>
      </w:r>
      <w:r w:rsidRPr="008B5747">
        <w:rPr>
          <w:rFonts w:ascii="Arial" w:eastAsia="Times New Roman" w:hAnsi="Arial" w:cs="Arial"/>
          <w:color w:val="000000"/>
        </w:rPr>
        <w:t xml:space="preserve">number line.  </w:t>
      </w:r>
    </w:p>
    <w:p w:rsidR="005127BC" w:rsidRPr="008B5747" w:rsidRDefault="005127BC" w:rsidP="00CC528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84DAE" w:rsidRDefault="00547B51" w:rsidP="00CC528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B5747">
        <w:rPr>
          <w:rFonts w:ascii="Arial" w:eastAsia="Times New Roman" w:hAnsi="Arial" w:cs="Arial"/>
          <w:color w:val="000000"/>
        </w:rPr>
        <w:t xml:space="preserve">Your child will </w:t>
      </w:r>
      <w:r w:rsidR="00E84DAE">
        <w:rPr>
          <w:rFonts w:ascii="Arial" w:eastAsia="Times New Roman" w:hAnsi="Arial" w:cs="Arial"/>
          <w:color w:val="000000"/>
        </w:rPr>
        <w:t xml:space="preserve">first </w:t>
      </w:r>
      <w:r w:rsidR="007B16B1">
        <w:rPr>
          <w:rFonts w:ascii="Arial" w:eastAsia="Times New Roman" w:hAnsi="Arial" w:cs="Arial"/>
          <w:color w:val="000000"/>
        </w:rPr>
        <w:t>use</w:t>
      </w:r>
      <w:r w:rsidRPr="008B5747">
        <w:rPr>
          <w:rFonts w:ascii="Arial" w:eastAsia="Times New Roman" w:hAnsi="Arial" w:cs="Arial"/>
          <w:color w:val="000000"/>
        </w:rPr>
        <w:t xml:space="preserve"> the hour hand on an analog clock to </w:t>
      </w:r>
      <w:r w:rsidR="007B16B1">
        <w:rPr>
          <w:rFonts w:ascii="Arial" w:eastAsia="Times New Roman" w:hAnsi="Arial" w:cs="Arial"/>
          <w:color w:val="000000"/>
        </w:rPr>
        <w:t>tell</w:t>
      </w:r>
      <w:r w:rsidRPr="008B5747">
        <w:rPr>
          <w:rFonts w:ascii="Arial" w:eastAsia="Times New Roman" w:hAnsi="Arial" w:cs="Arial"/>
          <w:color w:val="000000"/>
        </w:rPr>
        <w:t xml:space="preserve"> </w:t>
      </w:r>
      <w:r w:rsidR="007B16B1">
        <w:rPr>
          <w:rFonts w:ascii="Arial" w:eastAsia="Times New Roman" w:hAnsi="Arial" w:cs="Arial"/>
          <w:color w:val="000000"/>
        </w:rPr>
        <w:t xml:space="preserve">if the time is </w:t>
      </w:r>
      <w:r w:rsidR="007B16B1" w:rsidRPr="007B16B1">
        <w:rPr>
          <w:rFonts w:ascii="Arial" w:eastAsia="Times New Roman" w:hAnsi="Arial" w:cs="Arial"/>
          <w:b/>
          <w:color w:val="000000"/>
        </w:rPr>
        <w:t>on</w:t>
      </w:r>
      <w:r w:rsidR="007B16B1">
        <w:rPr>
          <w:rFonts w:ascii="Arial" w:eastAsia="Times New Roman" w:hAnsi="Arial" w:cs="Arial"/>
          <w:color w:val="000000"/>
        </w:rPr>
        <w:t xml:space="preserve"> the hour or </w:t>
      </w:r>
      <w:r w:rsidR="00AD71F1" w:rsidRPr="00AD71F1">
        <w:rPr>
          <w:rFonts w:ascii="Arial" w:eastAsia="Times New Roman" w:hAnsi="Arial" w:cs="Arial"/>
          <w:b/>
          <w:color w:val="000000"/>
        </w:rPr>
        <w:t>before</w:t>
      </w:r>
      <w:r w:rsidR="00AD71F1">
        <w:rPr>
          <w:rFonts w:ascii="Arial" w:eastAsia="Times New Roman" w:hAnsi="Arial" w:cs="Arial"/>
          <w:color w:val="000000"/>
        </w:rPr>
        <w:t xml:space="preserve"> or </w:t>
      </w:r>
      <w:r w:rsidR="007B16B1" w:rsidRPr="007B16B1">
        <w:rPr>
          <w:rFonts w:ascii="Arial" w:eastAsia="Times New Roman" w:hAnsi="Arial" w:cs="Arial"/>
          <w:b/>
          <w:color w:val="000000"/>
        </w:rPr>
        <w:t>after</w:t>
      </w:r>
      <w:r w:rsidR="007B16B1">
        <w:rPr>
          <w:rFonts w:ascii="Arial" w:eastAsia="Times New Roman" w:hAnsi="Arial" w:cs="Arial"/>
          <w:color w:val="000000"/>
        </w:rPr>
        <w:t xml:space="preserve"> given hours.  </w:t>
      </w:r>
      <w:r w:rsidR="00FB4F59" w:rsidRPr="008B5747">
        <w:rPr>
          <w:rFonts w:ascii="Arial" w:eastAsia="Times New Roman" w:hAnsi="Arial" w:cs="Arial"/>
          <w:color w:val="000000"/>
        </w:rPr>
        <w:t xml:space="preserve">Students will learn when the </w:t>
      </w:r>
      <w:r w:rsidR="00FB4F59">
        <w:rPr>
          <w:rFonts w:ascii="Arial" w:eastAsia="Times New Roman" w:hAnsi="Arial" w:cs="Arial"/>
          <w:color w:val="000000"/>
        </w:rPr>
        <w:t xml:space="preserve">hour hand points directly to a </w:t>
      </w:r>
      <w:r w:rsidR="00FB4F59" w:rsidRPr="008B5747">
        <w:rPr>
          <w:rFonts w:ascii="Arial" w:eastAsia="Times New Roman" w:hAnsi="Arial" w:cs="Arial"/>
          <w:color w:val="000000"/>
        </w:rPr>
        <w:t xml:space="preserve">number </w:t>
      </w:r>
      <w:r w:rsidR="00FB4F59">
        <w:rPr>
          <w:rFonts w:ascii="Arial" w:eastAsia="Times New Roman" w:hAnsi="Arial" w:cs="Arial"/>
          <w:color w:val="000000"/>
        </w:rPr>
        <w:t xml:space="preserve">one </w:t>
      </w:r>
      <w:r w:rsidR="00FB4F59" w:rsidRPr="008B5747">
        <w:rPr>
          <w:rFonts w:ascii="Arial" w:eastAsia="Times New Roman" w:hAnsi="Arial" w:cs="Arial"/>
          <w:color w:val="000000"/>
        </w:rPr>
        <w:t>on the face of a</w:t>
      </w:r>
      <w:r w:rsidR="00FB4F59">
        <w:rPr>
          <w:rFonts w:ascii="Arial" w:eastAsia="Times New Roman" w:hAnsi="Arial" w:cs="Arial"/>
          <w:color w:val="000000"/>
        </w:rPr>
        <w:t>n</w:t>
      </w:r>
      <w:r w:rsidR="00FB4F59" w:rsidRPr="008B5747">
        <w:rPr>
          <w:rFonts w:ascii="Arial" w:eastAsia="Times New Roman" w:hAnsi="Arial" w:cs="Arial"/>
          <w:color w:val="000000"/>
        </w:rPr>
        <w:t xml:space="preserve"> analog </w:t>
      </w:r>
      <w:r w:rsidR="00FB4F59">
        <w:rPr>
          <w:rFonts w:ascii="Arial" w:eastAsia="Times New Roman" w:hAnsi="Arial" w:cs="Arial"/>
          <w:color w:val="000000"/>
        </w:rPr>
        <w:t xml:space="preserve">clock </w:t>
      </w:r>
      <w:r w:rsidR="00FB4F59" w:rsidRPr="008B5747">
        <w:rPr>
          <w:rFonts w:ascii="Arial" w:eastAsia="Times New Roman" w:hAnsi="Arial" w:cs="Arial"/>
          <w:color w:val="000000"/>
        </w:rPr>
        <w:t>and the minute hand points directly on the</w:t>
      </w:r>
      <w:r w:rsidR="00FB4F59">
        <w:rPr>
          <w:rFonts w:ascii="Arial" w:eastAsia="Times New Roman" w:hAnsi="Arial" w:cs="Arial"/>
          <w:color w:val="000000"/>
        </w:rPr>
        <w:t xml:space="preserve"> </w:t>
      </w:r>
      <w:r w:rsidR="00FB4F59" w:rsidRPr="008B5747">
        <w:rPr>
          <w:rFonts w:ascii="Arial" w:eastAsia="Times New Roman" w:hAnsi="Arial" w:cs="Arial"/>
          <w:color w:val="000000"/>
        </w:rPr>
        <w:t xml:space="preserve">12 then the time is </w:t>
      </w:r>
      <w:r w:rsidR="00FB4F59">
        <w:rPr>
          <w:rFonts w:ascii="Arial" w:eastAsia="Times New Roman" w:hAnsi="Arial" w:cs="Arial"/>
          <w:color w:val="000000"/>
        </w:rPr>
        <w:t>on the hour and read as</w:t>
      </w:r>
      <w:r w:rsidR="00FB4F59" w:rsidRPr="008B5747">
        <w:rPr>
          <w:rFonts w:ascii="Arial" w:eastAsia="Times New Roman" w:hAnsi="Arial" w:cs="Arial"/>
          <w:color w:val="000000"/>
        </w:rPr>
        <w:t xml:space="preserve"> o’clock.  </w:t>
      </w:r>
      <w:r w:rsidR="007B16B1">
        <w:rPr>
          <w:rFonts w:ascii="Arial" w:eastAsia="Times New Roman" w:hAnsi="Arial" w:cs="Arial"/>
          <w:color w:val="000000"/>
        </w:rPr>
        <w:t>This o</w:t>
      </w:r>
      <w:r w:rsidRPr="008B5747">
        <w:rPr>
          <w:rFonts w:ascii="Arial" w:eastAsia="Times New Roman" w:hAnsi="Arial" w:cs="Arial"/>
          <w:color w:val="000000"/>
        </w:rPr>
        <w:t xml:space="preserve">ne-handed clock </w:t>
      </w:r>
      <w:r w:rsidR="00FB4F59">
        <w:rPr>
          <w:rFonts w:ascii="Arial" w:eastAsia="Times New Roman" w:hAnsi="Arial" w:cs="Arial"/>
          <w:color w:val="000000"/>
        </w:rPr>
        <w:t xml:space="preserve">model </w:t>
      </w:r>
      <w:r w:rsidR="007B16B1">
        <w:rPr>
          <w:rFonts w:ascii="Arial" w:eastAsia="Times New Roman" w:hAnsi="Arial" w:cs="Arial"/>
          <w:color w:val="000000"/>
        </w:rPr>
        <w:t xml:space="preserve">helps students see that on the half hour, the </w:t>
      </w:r>
      <w:r w:rsidR="00C920A0">
        <w:rPr>
          <w:rFonts w:ascii="Arial" w:eastAsia="Times New Roman" w:hAnsi="Arial" w:cs="Arial"/>
          <w:color w:val="000000"/>
        </w:rPr>
        <w:t xml:space="preserve">hour </w:t>
      </w:r>
      <w:r w:rsidR="007B16B1">
        <w:rPr>
          <w:rFonts w:ascii="Arial" w:eastAsia="Times New Roman" w:hAnsi="Arial" w:cs="Arial"/>
          <w:color w:val="000000"/>
        </w:rPr>
        <w:t xml:space="preserve">hand is halfway between the hours.  </w:t>
      </w:r>
    </w:p>
    <w:p w:rsidR="00E84DAE" w:rsidRDefault="00E84DAE" w:rsidP="00CC528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4DAE" w:rsidTr="00E84DAE">
        <w:tc>
          <w:tcPr>
            <w:tcW w:w="9350" w:type="dxa"/>
          </w:tcPr>
          <w:p w:rsidR="00E84DAE" w:rsidRDefault="00E84DAE" w:rsidP="00E84DA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6F7BB65" wp14:editId="58DCEE27">
                  <wp:extent cx="4714875" cy="13049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4DAE" w:rsidRPr="008B5747" w:rsidRDefault="00E84DAE" w:rsidP="00E84DAE">
            <w:pPr>
              <w:tabs>
                <w:tab w:val="left" w:pos="7005"/>
              </w:tabs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Pr="008B5747">
              <w:rPr>
                <w:rFonts w:ascii="Arial" w:eastAsia="Times New Roman" w:hAnsi="Arial" w:cs="Arial"/>
              </w:rPr>
              <w:t>ll of these clocks indicate the hour of “two”, although they look slightly different.</w:t>
            </w:r>
          </w:p>
          <w:p w:rsidR="00E84DAE" w:rsidRDefault="00E84DAE" w:rsidP="00E84DA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5747">
              <w:rPr>
                <w:rFonts w:ascii="Arial" w:eastAsia="Times New Roman" w:hAnsi="Arial" w:cs="Arial"/>
              </w:rPr>
              <w:t>This is an important idea for students as they learn to tell time.</w:t>
            </w:r>
          </w:p>
        </w:tc>
      </w:tr>
    </w:tbl>
    <w:p w:rsidR="001F3708" w:rsidRDefault="001F3708" w:rsidP="00CC528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F3708" w:rsidRPr="008B5747" w:rsidRDefault="001F3708" w:rsidP="00CC528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Students will </w:t>
      </w:r>
      <w:r w:rsidR="0079716C">
        <w:rPr>
          <w:rFonts w:ascii="Arial" w:eastAsia="Times New Roman" w:hAnsi="Arial" w:cs="Arial"/>
          <w:color w:val="000000"/>
        </w:rPr>
        <w:t>use</w:t>
      </w:r>
      <w:r>
        <w:rPr>
          <w:rFonts w:ascii="Arial" w:eastAsia="Times New Roman" w:hAnsi="Arial" w:cs="Arial"/>
          <w:color w:val="000000"/>
        </w:rPr>
        <w:t xml:space="preserve"> student-made clocks and/or small clock models to practice setting clock hands in the right positions</w:t>
      </w:r>
      <w:r w:rsidR="0079716C">
        <w:rPr>
          <w:rFonts w:ascii="Arial" w:eastAsia="Times New Roman" w:hAnsi="Arial" w:cs="Arial"/>
          <w:color w:val="000000"/>
        </w:rPr>
        <w:t xml:space="preserve"> for different hours and half hours</w:t>
      </w:r>
      <w:r>
        <w:rPr>
          <w:rFonts w:ascii="Arial" w:eastAsia="Times New Roman" w:hAnsi="Arial" w:cs="Arial"/>
          <w:color w:val="000000"/>
        </w:rPr>
        <w:t xml:space="preserve">.  </w:t>
      </w:r>
    </w:p>
    <w:p w:rsidR="00AA102F" w:rsidRPr="008B5747" w:rsidRDefault="00AA102F" w:rsidP="00CC528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A102F" w:rsidRDefault="001F3708" w:rsidP="00CC528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Students will have many opportunities to practice</w:t>
      </w:r>
      <w:r w:rsidR="00CC0112" w:rsidRPr="008B5747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reading</w:t>
      </w:r>
      <w:r w:rsidR="00CC0112" w:rsidRPr="008B5747">
        <w:rPr>
          <w:rFonts w:ascii="Arial" w:eastAsia="Times New Roman" w:hAnsi="Arial" w:cs="Arial"/>
          <w:color w:val="000000"/>
        </w:rPr>
        <w:t xml:space="preserve"> a digital time and </w:t>
      </w:r>
      <w:r>
        <w:rPr>
          <w:rFonts w:ascii="Arial" w:eastAsia="Times New Roman" w:hAnsi="Arial" w:cs="Arial"/>
          <w:color w:val="000000"/>
        </w:rPr>
        <w:t xml:space="preserve">then </w:t>
      </w:r>
      <w:r w:rsidR="00CC0112" w:rsidRPr="008B5747">
        <w:rPr>
          <w:rFonts w:ascii="Arial" w:eastAsia="Times New Roman" w:hAnsi="Arial" w:cs="Arial"/>
          <w:color w:val="000000"/>
        </w:rPr>
        <w:t>representing the time on an analog clock</w:t>
      </w:r>
      <w:r>
        <w:rPr>
          <w:rFonts w:ascii="Arial" w:eastAsia="Times New Roman" w:hAnsi="Arial" w:cs="Arial"/>
          <w:color w:val="000000"/>
        </w:rPr>
        <w:t>.  They will also read</w:t>
      </w:r>
      <w:r w:rsidR="00CC0112" w:rsidRPr="008B5747">
        <w:rPr>
          <w:rFonts w:ascii="Arial" w:eastAsia="Times New Roman" w:hAnsi="Arial" w:cs="Arial"/>
          <w:color w:val="000000"/>
        </w:rPr>
        <w:t xml:space="preserve"> the time at an analog clock and </w:t>
      </w:r>
      <w:r>
        <w:rPr>
          <w:rFonts w:ascii="Arial" w:eastAsia="Times New Roman" w:hAnsi="Arial" w:cs="Arial"/>
          <w:color w:val="000000"/>
        </w:rPr>
        <w:t xml:space="preserve">then write the time </w:t>
      </w:r>
      <w:r w:rsidR="0079716C">
        <w:rPr>
          <w:rFonts w:ascii="Arial" w:eastAsia="Times New Roman" w:hAnsi="Arial" w:cs="Arial"/>
          <w:color w:val="000000"/>
        </w:rPr>
        <w:t xml:space="preserve">as it would be shown </w:t>
      </w:r>
      <w:r>
        <w:rPr>
          <w:rFonts w:ascii="Arial" w:eastAsia="Times New Roman" w:hAnsi="Arial" w:cs="Arial"/>
          <w:color w:val="000000"/>
        </w:rPr>
        <w:t xml:space="preserve">on a digital clock.  This practice </w:t>
      </w:r>
      <w:r w:rsidR="00CC0112" w:rsidRPr="008B5747">
        <w:rPr>
          <w:rFonts w:ascii="Arial" w:eastAsia="Times New Roman" w:hAnsi="Arial" w:cs="Arial"/>
          <w:color w:val="000000"/>
        </w:rPr>
        <w:t xml:space="preserve">will expand students’ understanding of telling time to the hour and half hour.  </w:t>
      </w:r>
    </w:p>
    <w:p w:rsidR="006D2A23" w:rsidRDefault="006D2A23" w:rsidP="00CC5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285" w:rsidRPr="00CC5285" w:rsidRDefault="00CC5285" w:rsidP="00CC5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285">
        <w:rPr>
          <w:rFonts w:ascii="Arial" w:eastAsia="Times New Roman" w:hAnsi="Arial" w:cs="Arial"/>
          <w:b/>
          <w:bCs/>
          <w:color w:val="000000"/>
        </w:rPr>
        <w:t xml:space="preserve">Ideas for </w:t>
      </w:r>
      <w:r w:rsidR="009C48E0">
        <w:rPr>
          <w:rFonts w:ascii="Arial" w:eastAsia="Times New Roman" w:hAnsi="Arial" w:cs="Arial"/>
          <w:b/>
          <w:bCs/>
          <w:color w:val="000000"/>
        </w:rPr>
        <w:t>Home S</w:t>
      </w:r>
      <w:r w:rsidRPr="00CC5285">
        <w:rPr>
          <w:rFonts w:ascii="Arial" w:eastAsia="Times New Roman" w:hAnsi="Arial" w:cs="Arial"/>
          <w:b/>
          <w:bCs/>
          <w:color w:val="000000"/>
        </w:rPr>
        <w:t>upport</w:t>
      </w:r>
    </w:p>
    <w:p w:rsidR="00710C24" w:rsidRDefault="00710C24" w:rsidP="00CC5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00E" w:rsidRPr="008B5747" w:rsidRDefault="00F3616D" w:rsidP="00CC5285">
      <w:pPr>
        <w:spacing w:after="0" w:line="240" w:lineRule="auto"/>
        <w:rPr>
          <w:rFonts w:ascii="Arial" w:hAnsi="Arial" w:cs="Arial"/>
        </w:rPr>
      </w:pPr>
      <w:r w:rsidRPr="008B5747">
        <w:rPr>
          <w:rFonts w:ascii="Arial" w:hAnsi="Arial" w:cs="Arial"/>
        </w:rPr>
        <w:t>U</w:t>
      </w:r>
      <w:r w:rsidR="00710C24" w:rsidRPr="008B5747">
        <w:rPr>
          <w:rFonts w:ascii="Arial" w:hAnsi="Arial" w:cs="Arial"/>
        </w:rPr>
        <w:t>se</w:t>
      </w:r>
      <w:r w:rsidR="00443E0F">
        <w:rPr>
          <w:rFonts w:ascii="Arial" w:hAnsi="Arial" w:cs="Arial"/>
        </w:rPr>
        <w:t xml:space="preserve"> language</w:t>
      </w:r>
      <w:r w:rsidR="0065700E" w:rsidRPr="008B5747">
        <w:rPr>
          <w:rFonts w:ascii="Arial" w:hAnsi="Arial" w:cs="Arial"/>
        </w:rPr>
        <w:t xml:space="preserve"> such as “about 5 o’clock” an</w:t>
      </w:r>
      <w:r w:rsidR="00443E0F">
        <w:rPr>
          <w:rFonts w:ascii="Arial" w:hAnsi="Arial" w:cs="Arial"/>
        </w:rPr>
        <w:t>d “a little bit past 6 o’clock”</w:t>
      </w:r>
      <w:r w:rsidR="0065700E" w:rsidRPr="008B5747">
        <w:rPr>
          <w:rFonts w:ascii="Arial" w:hAnsi="Arial" w:cs="Arial"/>
        </w:rPr>
        <w:t xml:space="preserve"> and “almost 8 o’clock”</w:t>
      </w:r>
      <w:r w:rsidR="00710C24" w:rsidRPr="008B5747">
        <w:rPr>
          <w:rFonts w:ascii="Arial" w:hAnsi="Arial" w:cs="Arial"/>
        </w:rPr>
        <w:t xml:space="preserve"> to help </w:t>
      </w:r>
      <w:r w:rsidR="00443E0F">
        <w:rPr>
          <w:rFonts w:ascii="Arial" w:hAnsi="Arial" w:cs="Arial"/>
        </w:rPr>
        <w:t>y</w:t>
      </w:r>
      <w:r w:rsidR="00710C24" w:rsidRPr="008B5747">
        <w:rPr>
          <w:rFonts w:ascii="Arial" w:hAnsi="Arial" w:cs="Arial"/>
        </w:rPr>
        <w:t xml:space="preserve">our child </w:t>
      </w:r>
      <w:r w:rsidR="0065700E" w:rsidRPr="008B5747">
        <w:rPr>
          <w:rFonts w:ascii="Arial" w:hAnsi="Arial" w:cs="Arial"/>
        </w:rPr>
        <w:t>begin to read a clock with some accuracy.</w:t>
      </w:r>
    </w:p>
    <w:p w:rsidR="0065700E" w:rsidRPr="008B5747" w:rsidRDefault="0065700E" w:rsidP="008B5747">
      <w:pPr>
        <w:spacing w:after="0" w:line="240" w:lineRule="auto"/>
        <w:ind w:firstLine="720"/>
        <w:rPr>
          <w:rFonts w:ascii="Arial" w:eastAsia="Times New Roman" w:hAnsi="Arial" w:cs="Arial"/>
        </w:rPr>
      </w:pPr>
    </w:p>
    <w:p w:rsidR="0051095A" w:rsidRPr="008B5747" w:rsidRDefault="00CC0112" w:rsidP="00CC5285">
      <w:pPr>
        <w:spacing w:after="0" w:line="240" w:lineRule="auto"/>
        <w:rPr>
          <w:rFonts w:ascii="Arial" w:eastAsia="Times New Roman" w:hAnsi="Arial" w:cs="Arial"/>
        </w:rPr>
      </w:pPr>
      <w:r w:rsidRPr="008B5747">
        <w:rPr>
          <w:rFonts w:ascii="Arial" w:eastAsia="Times New Roman" w:hAnsi="Arial" w:cs="Arial"/>
        </w:rPr>
        <w:t>Your child may</w:t>
      </w:r>
      <w:r w:rsidR="009612C4" w:rsidRPr="008B5747">
        <w:rPr>
          <w:rFonts w:ascii="Arial" w:eastAsia="Times New Roman" w:hAnsi="Arial" w:cs="Arial"/>
        </w:rPr>
        <w:t xml:space="preserve"> use a paper plate to create the face of a</w:t>
      </w:r>
      <w:r w:rsidRPr="008B5747">
        <w:rPr>
          <w:rFonts w:ascii="Arial" w:eastAsia="Times New Roman" w:hAnsi="Arial" w:cs="Arial"/>
        </w:rPr>
        <w:t>n analog</w:t>
      </w:r>
      <w:r w:rsidR="009612C4" w:rsidRPr="008B5747">
        <w:rPr>
          <w:rFonts w:ascii="Arial" w:eastAsia="Times New Roman" w:hAnsi="Arial" w:cs="Arial"/>
        </w:rPr>
        <w:t xml:space="preserve"> clock by </w:t>
      </w:r>
      <w:r w:rsidRPr="008B5747">
        <w:rPr>
          <w:rFonts w:ascii="Arial" w:eastAsia="Times New Roman" w:hAnsi="Arial" w:cs="Arial"/>
        </w:rPr>
        <w:t xml:space="preserve">filling in </w:t>
      </w:r>
      <w:r w:rsidR="009612C4" w:rsidRPr="008B5747">
        <w:rPr>
          <w:rFonts w:ascii="Arial" w:eastAsia="Times New Roman" w:hAnsi="Arial" w:cs="Arial"/>
        </w:rPr>
        <w:t xml:space="preserve">the numbers </w:t>
      </w:r>
      <w:r w:rsidRPr="008B5747">
        <w:rPr>
          <w:rFonts w:ascii="Arial" w:eastAsia="Times New Roman" w:hAnsi="Arial" w:cs="Arial"/>
        </w:rPr>
        <w:t xml:space="preserve">in </w:t>
      </w:r>
      <w:r w:rsidR="009612C4" w:rsidRPr="008B5747">
        <w:rPr>
          <w:rFonts w:ascii="Arial" w:eastAsia="Times New Roman" w:hAnsi="Arial" w:cs="Arial"/>
        </w:rPr>
        <w:t xml:space="preserve">the correct areas on the </w:t>
      </w:r>
      <w:r w:rsidRPr="008B5747">
        <w:rPr>
          <w:rFonts w:ascii="Arial" w:eastAsia="Times New Roman" w:hAnsi="Arial" w:cs="Arial"/>
        </w:rPr>
        <w:t xml:space="preserve">paper plate.  </w:t>
      </w:r>
      <w:r w:rsidR="0079716C">
        <w:rPr>
          <w:rFonts w:ascii="Arial" w:eastAsia="Times New Roman" w:hAnsi="Arial" w:cs="Arial"/>
        </w:rPr>
        <w:t>Challenge students to read</w:t>
      </w:r>
      <w:r w:rsidR="00710C24" w:rsidRPr="008B5747">
        <w:rPr>
          <w:rFonts w:ascii="Arial" w:eastAsia="Times New Roman" w:hAnsi="Arial" w:cs="Arial"/>
        </w:rPr>
        <w:t xml:space="preserve"> a time on a digital clock </w:t>
      </w:r>
      <w:r w:rsidR="0079716C">
        <w:rPr>
          <w:rFonts w:ascii="Arial" w:eastAsia="Times New Roman" w:hAnsi="Arial" w:cs="Arial"/>
        </w:rPr>
        <w:t>and then show</w:t>
      </w:r>
      <w:r w:rsidR="00710C24" w:rsidRPr="008B5747">
        <w:rPr>
          <w:rFonts w:ascii="Arial" w:eastAsia="Times New Roman" w:hAnsi="Arial" w:cs="Arial"/>
        </w:rPr>
        <w:t xml:space="preserve"> where the hour hand and minute hand would be on their homemade analog clock</w:t>
      </w:r>
      <w:r w:rsidR="00443E0F">
        <w:rPr>
          <w:rFonts w:ascii="Arial" w:eastAsia="Times New Roman" w:hAnsi="Arial" w:cs="Arial"/>
        </w:rPr>
        <w:t>s</w:t>
      </w:r>
      <w:r w:rsidR="00710C24" w:rsidRPr="008B5747">
        <w:rPr>
          <w:rFonts w:ascii="Arial" w:eastAsia="Times New Roman" w:hAnsi="Arial" w:cs="Arial"/>
        </w:rPr>
        <w:t xml:space="preserve">.  </w:t>
      </w:r>
    </w:p>
    <w:p w:rsidR="0051095A" w:rsidRPr="008B5747" w:rsidRDefault="0051095A" w:rsidP="00CC5285">
      <w:pPr>
        <w:spacing w:after="0" w:line="240" w:lineRule="auto"/>
        <w:rPr>
          <w:rFonts w:ascii="Arial" w:eastAsia="Times New Roman" w:hAnsi="Arial" w:cs="Arial"/>
        </w:rPr>
      </w:pPr>
    </w:p>
    <w:p w:rsidR="00FA59F6" w:rsidRDefault="00FA59F6" w:rsidP="00CC5285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Talk about times your </w:t>
      </w:r>
      <w:r w:rsidR="00443E0F">
        <w:rPr>
          <w:rFonts w:ascii="Arial" w:eastAsia="Times New Roman" w:hAnsi="Arial" w:cs="Arial"/>
        </w:rPr>
        <w:t>child can display on the</w:t>
      </w:r>
      <w:r w:rsidR="0051095A" w:rsidRPr="008B5747">
        <w:rPr>
          <w:rFonts w:ascii="Arial" w:eastAsia="Times New Roman" w:hAnsi="Arial" w:cs="Arial"/>
        </w:rPr>
        <w:t xml:space="preserve"> homemade paper clock.  You can spar</w:t>
      </w:r>
      <w:r w:rsidR="008B5747" w:rsidRPr="008B5747">
        <w:rPr>
          <w:rFonts w:ascii="Arial" w:eastAsia="Times New Roman" w:hAnsi="Arial" w:cs="Arial"/>
        </w:rPr>
        <w:t xml:space="preserve">k conversations about time with the following statements: </w:t>
      </w:r>
    </w:p>
    <w:p w:rsidR="00443E0F" w:rsidRDefault="00443E0F" w:rsidP="00CC5285">
      <w:pPr>
        <w:spacing w:after="0" w:line="240" w:lineRule="auto"/>
        <w:rPr>
          <w:rFonts w:ascii="Arial" w:eastAsia="Times New Roman" w:hAnsi="Arial" w:cs="Arial"/>
        </w:rPr>
      </w:pPr>
    </w:p>
    <w:p w:rsidR="00FA59F6" w:rsidRPr="00FA59F6" w:rsidRDefault="008B5747" w:rsidP="00FA59F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</w:rPr>
      </w:pPr>
      <w:r w:rsidRPr="00FA59F6">
        <w:rPr>
          <w:rFonts w:ascii="Arial" w:eastAsia="Times New Roman" w:hAnsi="Arial" w:cs="Arial"/>
          <w:i/>
        </w:rPr>
        <w:t xml:space="preserve">I looked at the clock and the hour hand was halfway between 4 and 5.   About what time is it?  Explain your thinking.  </w:t>
      </w:r>
    </w:p>
    <w:p w:rsidR="00FA59F6" w:rsidRPr="00FA59F6" w:rsidRDefault="008B5747" w:rsidP="00FA59F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</w:rPr>
      </w:pPr>
      <w:r w:rsidRPr="00FA59F6">
        <w:rPr>
          <w:rFonts w:ascii="Arial" w:eastAsia="Times New Roman" w:hAnsi="Arial" w:cs="Arial"/>
          <w:i/>
        </w:rPr>
        <w:lastRenderedPageBreak/>
        <w:t xml:space="preserve">Explain how you know when it is 1:00 by viewing the face of a clock. </w:t>
      </w:r>
    </w:p>
    <w:p w:rsidR="008B5747" w:rsidRPr="00FA59F6" w:rsidRDefault="008B5747" w:rsidP="00FA59F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A59F6">
        <w:rPr>
          <w:rFonts w:ascii="Arial" w:eastAsia="Times New Roman" w:hAnsi="Arial" w:cs="Arial"/>
          <w:i/>
        </w:rPr>
        <w:t xml:space="preserve">I made the time 6:30 on the face of a clock by pointing both hands exactly at the 6.  Am I correct?  Explain your thinking. </w:t>
      </w:r>
      <w:r w:rsidRPr="00FA59F6">
        <w:rPr>
          <w:rFonts w:ascii="Arial" w:eastAsia="Times New Roman" w:hAnsi="Arial" w:cs="Arial"/>
        </w:rPr>
        <w:t xml:space="preserve"> </w:t>
      </w:r>
    </w:p>
    <w:p w:rsidR="008B5747" w:rsidRPr="008B5747" w:rsidRDefault="00FA59F6" w:rsidP="00FA59F6">
      <w:pPr>
        <w:tabs>
          <w:tab w:val="left" w:pos="795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710C24" w:rsidRPr="008B5747" w:rsidRDefault="00443E0F" w:rsidP="00CC5285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Play a</w:t>
      </w:r>
      <w:r w:rsidR="00FA59F6" w:rsidRPr="008B5747">
        <w:rPr>
          <w:rFonts w:ascii="Arial" w:eastAsia="Times New Roman" w:hAnsi="Arial" w:cs="Arial"/>
          <w:color w:val="000000"/>
        </w:rPr>
        <w:t xml:space="preserve"> “Simon Says” game</w:t>
      </w:r>
      <w:r>
        <w:rPr>
          <w:rFonts w:ascii="Arial" w:eastAsia="Times New Roman" w:hAnsi="Arial" w:cs="Arial"/>
          <w:color w:val="000000"/>
        </w:rPr>
        <w:t xml:space="preserve"> to practice time</w:t>
      </w:r>
      <w:r w:rsidR="00FA59F6" w:rsidRPr="008B5747">
        <w:rPr>
          <w:rFonts w:ascii="Arial" w:eastAsia="Times New Roman" w:hAnsi="Arial" w:cs="Arial"/>
          <w:color w:val="000000"/>
        </w:rPr>
        <w:t xml:space="preserve">. </w:t>
      </w:r>
      <w:r w:rsidR="00710C24" w:rsidRPr="008B5747">
        <w:rPr>
          <w:rFonts w:ascii="Arial" w:eastAsia="Times New Roman" w:hAnsi="Arial" w:cs="Arial"/>
        </w:rPr>
        <w:t xml:space="preserve">Students can </w:t>
      </w:r>
      <w:r w:rsidR="00FA59F6">
        <w:rPr>
          <w:rFonts w:ascii="Arial" w:eastAsia="Times New Roman" w:hAnsi="Arial" w:cs="Arial"/>
        </w:rPr>
        <w:t xml:space="preserve">represent a given time </w:t>
      </w:r>
      <w:r>
        <w:rPr>
          <w:rFonts w:ascii="Arial" w:eastAsia="Times New Roman" w:hAnsi="Arial" w:cs="Arial"/>
        </w:rPr>
        <w:t>that</w:t>
      </w:r>
      <w:r w:rsidR="00FA59F6">
        <w:rPr>
          <w:rFonts w:ascii="Arial" w:eastAsia="Times New Roman" w:hAnsi="Arial" w:cs="Arial"/>
        </w:rPr>
        <w:t xml:space="preserve"> “Simon Says” on </w:t>
      </w:r>
      <w:proofErr w:type="gramStart"/>
      <w:r w:rsidR="00FA59F6">
        <w:rPr>
          <w:rFonts w:ascii="Arial" w:eastAsia="Times New Roman" w:hAnsi="Arial" w:cs="Arial"/>
        </w:rPr>
        <w:t>their</w:t>
      </w:r>
      <w:proofErr w:type="gramEnd"/>
      <w:r>
        <w:rPr>
          <w:rFonts w:ascii="Arial" w:eastAsia="Times New Roman" w:hAnsi="Arial" w:cs="Arial"/>
        </w:rPr>
        <w:t xml:space="preserve"> on the</w:t>
      </w:r>
      <w:r w:rsidR="00710C24" w:rsidRPr="008B5747">
        <w:rPr>
          <w:rFonts w:ascii="Arial" w:eastAsia="Times New Roman" w:hAnsi="Arial" w:cs="Arial"/>
        </w:rPr>
        <w:t xml:space="preserve"> analog paper plate</w:t>
      </w:r>
      <w:r>
        <w:rPr>
          <w:rFonts w:ascii="Arial" w:eastAsia="Times New Roman" w:hAnsi="Arial" w:cs="Arial"/>
        </w:rPr>
        <w:t xml:space="preserve"> clock</w:t>
      </w:r>
      <w:r w:rsidR="00710C24" w:rsidRPr="008B5747">
        <w:rPr>
          <w:rFonts w:ascii="Arial" w:eastAsia="Times New Roman" w:hAnsi="Arial" w:cs="Arial"/>
        </w:rPr>
        <w:t xml:space="preserve">.  </w:t>
      </w:r>
    </w:p>
    <w:p w:rsidR="00CC0112" w:rsidRPr="008B5747" w:rsidRDefault="00CC0112" w:rsidP="00CC5285">
      <w:pPr>
        <w:spacing w:after="0" w:line="240" w:lineRule="auto"/>
        <w:rPr>
          <w:rFonts w:ascii="Arial" w:eastAsia="Times New Roman" w:hAnsi="Arial" w:cs="Arial"/>
        </w:rPr>
      </w:pPr>
    </w:p>
    <w:p w:rsidR="00CC0112" w:rsidRPr="008B5747" w:rsidRDefault="00CC0112" w:rsidP="00CC5285">
      <w:pPr>
        <w:spacing w:after="0" w:line="240" w:lineRule="auto"/>
        <w:rPr>
          <w:rFonts w:ascii="Arial" w:eastAsia="Times New Roman" w:hAnsi="Arial" w:cs="Arial"/>
        </w:rPr>
      </w:pPr>
      <w:r w:rsidRPr="008B5747">
        <w:rPr>
          <w:rFonts w:ascii="Arial" w:eastAsia="Times New Roman" w:hAnsi="Arial" w:cs="Arial"/>
        </w:rPr>
        <w:t xml:space="preserve">Using a one-handed clock, </w:t>
      </w:r>
      <w:r w:rsidR="00FA59F6">
        <w:rPr>
          <w:rFonts w:ascii="Arial" w:eastAsia="Times New Roman" w:hAnsi="Arial" w:cs="Arial"/>
        </w:rPr>
        <w:t xml:space="preserve">parents </w:t>
      </w:r>
      <w:r w:rsidRPr="008B5747">
        <w:rPr>
          <w:rFonts w:ascii="Arial" w:eastAsia="Times New Roman" w:hAnsi="Arial" w:cs="Arial"/>
        </w:rPr>
        <w:t xml:space="preserve">place the hour hand at </w:t>
      </w:r>
      <w:r w:rsidR="00FA59F6">
        <w:rPr>
          <w:rFonts w:ascii="Arial" w:eastAsia="Times New Roman" w:hAnsi="Arial" w:cs="Arial"/>
        </w:rPr>
        <w:t xml:space="preserve">a </w:t>
      </w:r>
      <w:r w:rsidRPr="008B5747">
        <w:rPr>
          <w:rFonts w:ascii="Arial" w:eastAsia="Times New Roman" w:hAnsi="Arial" w:cs="Arial"/>
        </w:rPr>
        <w:t xml:space="preserve">position on the face of the clock and let the child predict where the minute hand could be on the clock.  </w:t>
      </w:r>
    </w:p>
    <w:p w:rsidR="009612C4" w:rsidRPr="008B5747" w:rsidRDefault="009612C4" w:rsidP="00CC528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639C1" w:rsidRPr="008B5747" w:rsidRDefault="004639C1" w:rsidP="004639C1">
      <w:pPr>
        <w:rPr>
          <w:rFonts w:ascii="Arial" w:hAnsi="Arial" w:cs="Arial"/>
        </w:rPr>
      </w:pPr>
      <w:r w:rsidRPr="008B5747">
        <w:rPr>
          <w:rFonts w:ascii="Arial" w:hAnsi="Arial" w:cs="Arial"/>
        </w:rPr>
        <w:t>Reading books is a great way to enhance learning!  You may check out the following titles at your local library or you may find free online versions to support the learning in this unit.</w:t>
      </w:r>
    </w:p>
    <w:p w:rsidR="004639C1" w:rsidRPr="008B5747" w:rsidRDefault="006D2A23" w:rsidP="004639C1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cs="Arial"/>
        </w:rPr>
      </w:pPr>
      <w:r w:rsidRPr="008B5747">
        <w:rPr>
          <w:rFonts w:ascii="Arial" w:hAnsi="Arial" w:cs="Arial"/>
          <w:i/>
        </w:rPr>
        <w:t xml:space="preserve">All in a Day </w:t>
      </w:r>
      <w:r w:rsidRPr="008B5747">
        <w:rPr>
          <w:rFonts w:ascii="Arial" w:hAnsi="Arial" w:cs="Arial"/>
        </w:rPr>
        <w:t>by</w:t>
      </w:r>
      <w:r w:rsidRPr="008B5747">
        <w:rPr>
          <w:rFonts w:ascii="Arial" w:hAnsi="Arial" w:cs="Arial"/>
          <w:i/>
        </w:rPr>
        <w:t xml:space="preserve"> </w:t>
      </w:r>
      <w:proofErr w:type="spellStart"/>
      <w:r w:rsidRPr="008B5747">
        <w:rPr>
          <w:rFonts w:ascii="Arial" w:hAnsi="Arial" w:cs="Arial"/>
        </w:rPr>
        <w:t>Mitumasa</w:t>
      </w:r>
      <w:proofErr w:type="spellEnd"/>
      <w:r w:rsidRPr="008B5747">
        <w:rPr>
          <w:rFonts w:ascii="Arial" w:hAnsi="Arial" w:cs="Arial"/>
        </w:rPr>
        <w:t xml:space="preserve"> Anno</w:t>
      </w:r>
    </w:p>
    <w:p w:rsidR="006D2A23" w:rsidRPr="008B5747" w:rsidRDefault="006D2A23" w:rsidP="004639C1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cs="Arial"/>
        </w:rPr>
      </w:pPr>
      <w:r w:rsidRPr="008B5747">
        <w:rPr>
          <w:rFonts w:ascii="Arial" w:hAnsi="Arial" w:cs="Arial"/>
        </w:rPr>
        <w:t>Around the Clock with Harriet by Betsy and Giulio Maestro</w:t>
      </w:r>
    </w:p>
    <w:p w:rsidR="006D2A23" w:rsidRPr="008B5747" w:rsidRDefault="006D2A23" w:rsidP="004639C1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cs="Arial"/>
        </w:rPr>
      </w:pPr>
      <w:r w:rsidRPr="008B5747">
        <w:rPr>
          <w:rFonts w:ascii="Arial" w:hAnsi="Arial" w:cs="Arial"/>
          <w:i/>
        </w:rPr>
        <w:t>Bats Around the Clock</w:t>
      </w:r>
      <w:r w:rsidRPr="008B5747">
        <w:rPr>
          <w:rFonts w:ascii="Arial" w:hAnsi="Arial" w:cs="Arial"/>
        </w:rPr>
        <w:t xml:space="preserve"> by </w:t>
      </w:r>
      <w:proofErr w:type="spellStart"/>
      <w:r w:rsidRPr="008B5747">
        <w:rPr>
          <w:rFonts w:ascii="Arial" w:hAnsi="Arial" w:cs="Arial"/>
        </w:rPr>
        <w:t>Kathi</w:t>
      </w:r>
      <w:proofErr w:type="spellEnd"/>
      <w:r w:rsidRPr="008B5747">
        <w:rPr>
          <w:rFonts w:ascii="Arial" w:hAnsi="Arial" w:cs="Arial"/>
        </w:rPr>
        <w:t xml:space="preserve"> </w:t>
      </w:r>
      <w:proofErr w:type="spellStart"/>
      <w:r w:rsidRPr="008B5747">
        <w:rPr>
          <w:rFonts w:ascii="Arial" w:hAnsi="Arial" w:cs="Arial"/>
        </w:rPr>
        <w:t>Appelt</w:t>
      </w:r>
      <w:proofErr w:type="spellEnd"/>
    </w:p>
    <w:p w:rsidR="006D2A23" w:rsidRPr="008B5747" w:rsidRDefault="006D2A23" w:rsidP="004639C1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cs="Arial"/>
        </w:rPr>
      </w:pPr>
      <w:r w:rsidRPr="008B5747">
        <w:rPr>
          <w:rFonts w:ascii="Arial" w:hAnsi="Arial" w:cs="Arial"/>
          <w:i/>
        </w:rPr>
        <w:t>Game Time!</w:t>
      </w:r>
      <w:r w:rsidRPr="008B5747">
        <w:rPr>
          <w:rFonts w:ascii="Arial" w:hAnsi="Arial" w:cs="Arial"/>
        </w:rPr>
        <w:t xml:space="preserve"> by Stuart J. Murphy</w:t>
      </w:r>
    </w:p>
    <w:p w:rsidR="006D2A23" w:rsidRPr="008B5747" w:rsidRDefault="006D2A23" w:rsidP="004639C1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cs="Arial"/>
        </w:rPr>
      </w:pPr>
      <w:r w:rsidRPr="008B5747">
        <w:rPr>
          <w:rFonts w:ascii="Arial" w:hAnsi="Arial" w:cs="Arial"/>
          <w:i/>
        </w:rPr>
        <w:t>The Grouchy Ladybug</w:t>
      </w:r>
      <w:r w:rsidRPr="008B5747">
        <w:rPr>
          <w:rFonts w:ascii="Arial" w:hAnsi="Arial" w:cs="Arial"/>
        </w:rPr>
        <w:t xml:space="preserve"> by Eric Carle</w:t>
      </w:r>
    </w:p>
    <w:p w:rsidR="006D2A23" w:rsidRPr="008B5747" w:rsidRDefault="006D2A23" w:rsidP="0099063D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8B5747">
        <w:rPr>
          <w:rFonts w:ascii="Arial" w:hAnsi="Arial" w:cs="Arial"/>
          <w:i/>
        </w:rPr>
        <w:t>It’s About Time, Max!</w:t>
      </w:r>
      <w:r w:rsidRPr="008B5747">
        <w:rPr>
          <w:rFonts w:ascii="Arial" w:hAnsi="Arial" w:cs="Arial"/>
        </w:rPr>
        <w:t xml:space="preserve">  b</w:t>
      </w:r>
      <w:r w:rsidR="004639C1" w:rsidRPr="008B5747">
        <w:rPr>
          <w:rFonts w:ascii="Arial" w:hAnsi="Arial" w:cs="Arial"/>
        </w:rPr>
        <w:t xml:space="preserve">y </w:t>
      </w:r>
      <w:r w:rsidRPr="008B5747">
        <w:rPr>
          <w:rFonts w:ascii="Arial" w:hAnsi="Arial" w:cs="Arial"/>
        </w:rPr>
        <w:t>Kitty Richards</w:t>
      </w:r>
    </w:p>
    <w:p w:rsidR="006D2A23" w:rsidRPr="008B5747" w:rsidRDefault="006D2A23" w:rsidP="006D2A23">
      <w:pPr>
        <w:spacing w:after="0" w:line="240" w:lineRule="auto"/>
        <w:contextualSpacing/>
        <w:rPr>
          <w:rFonts w:ascii="Arial" w:hAnsi="Arial" w:cs="Arial"/>
        </w:rPr>
      </w:pPr>
    </w:p>
    <w:p w:rsidR="006D2A23" w:rsidRPr="008B5747" w:rsidRDefault="006D2A23" w:rsidP="006D2A23">
      <w:pPr>
        <w:spacing w:after="0" w:line="240" w:lineRule="auto"/>
        <w:contextualSpacing/>
        <w:rPr>
          <w:rFonts w:ascii="Arial" w:hAnsi="Arial" w:cs="Arial"/>
          <w:i/>
        </w:rPr>
      </w:pPr>
    </w:p>
    <w:p w:rsidR="00CC5285" w:rsidRPr="008B5747" w:rsidRDefault="00CC5285" w:rsidP="006D2A23">
      <w:pPr>
        <w:spacing w:after="0" w:line="240" w:lineRule="auto"/>
        <w:contextualSpacing/>
        <w:rPr>
          <w:rFonts w:ascii="Arial" w:eastAsia="Times New Roman" w:hAnsi="Arial" w:cs="Arial"/>
        </w:rPr>
      </w:pPr>
      <w:r w:rsidRPr="008B5747">
        <w:rPr>
          <w:rFonts w:ascii="Arial" w:eastAsia="Times New Roman" w:hAnsi="Arial" w:cs="Arial"/>
          <w:color w:val="000000"/>
        </w:rPr>
        <w:t xml:space="preserve">Thank you for serving as partners in your child’s success as a mathematician! </w:t>
      </w:r>
    </w:p>
    <w:p w:rsidR="00CC5285" w:rsidRPr="008B5747" w:rsidRDefault="00CC5285" w:rsidP="00CC5285">
      <w:pPr>
        <w:spacing w:after="0" w:line="240" w:lineRule="auto"/>
        <w:rPr>
          <w:rFonts w:ascii="Arial" w:eastAsia="Times New Roman" w:hAnsi="Arial" w:cs="Arial"/>
        </w:rPr>
      </w:pPr>
    </w:p>
    <w:p w:rsidR="00CC5285" w:rsidRPr="008B5747" w:rsidRDefault="00CC5285" w:rsidP="00CC5285">
      <w:pPr>
        <w:spacing w:after="0" w:line="240" w:lineRule="auto"/>
        <w:rPr>
          <w:rFonts w:ascii="Arial" w:eastAsia="Times New Roman" w:hAnsi="Arial" w:cs="Arial"/>
        </w:rPr>
      </w:pPr>
      <w:r w:rsidRPr="008B5747">
        <w:rPr>
          <w:rFonts w:ascii="Arial" w:eastAsia="Times New Roman" w:hAnsi="Arial" w:cs="Arial"/>
          <w:color w:val="000000"/>
        </w:rPr>
        <w:t xml:space="preserve">&lt;signature&gt; </w:t>
      </w:r>
    </w:p>
    <w:p w:rsidR="00CC5285" w:rsidRPr="008B5747" w:rsidRDefault="00CC5285" w:rsidP="00CC52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285" w:rsidRPr="008B5747" w:rsidRDefault="00CC5285" w:rsidP="00CC52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A281F" w:rsidRPr="008B5747" w:rsidRDefault="00CC5285" w:rsidP="00CC5285">
      <w:r w:rsidRPr="008B5747">
        <w:rPr>
          <w:rFonts w:ascii="Times New Roman" w:eastAsia="Times New Roman" w:hAnsi="Times New Roman" w:cs="Times New Roman"/>
        </w:rPr>
        <w:br/>
      </w:r>
    </w:p>
    <w:sectPr w:rsidR="00CA281F" w:rsidRPr="008B57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F44" w:rsidRDefault="00CF7F44" w:rsidP="00862920">
      <w:pPr>
        <w:spacing w:after="0" w:line="240" w:lineRule="auto"/>
      </w:pPr>
      <w:r>
        <w:separator/>
      </w:r>
    </w:p>
  </w:endnote>
  <w:endnote w:type="continuationSeparator" w:id="0">
    <w:p w:rsidR="00CF7F44" w:rsidRDefault="00CF7F44" w:rsidP="0086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E49" w:rsidRDefault="00B54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E49" w:rsidRDefault="00B54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E49" w:rsidRDefault="00B54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F44" w:rsidRDefault="00CF7F44" w:rsidP="00862920">
      <w:pPr>
        <w:spacing w:after="0" w:line="240" w:lineRule="auto"/>
      </w:pPr>
      <w:r>
        <w:separator/>
      </w:r>
    </w:p>
  </w:footnote>
  <w:footnote w:type="continuationSeparator" w:id="0">
    <w:p w:rsidR="00CF7F44" w:rsidRDefault="00CF7F44" w:rsidP="0086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E49" w:rsidRDefault="00B54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920" w:rsidRPr="00B54E49" w:rsidRDefault="00862920" w:rsidP="00862920">
    <w:pPr>
      <w:pStyle w:val="Header"/>
      <w:jc w:val="right"/>
      <w:rPr>
        <w:rFonts w:cstheme="minorHAnsi"/>
      </w:rPr>
    </w:pPr>
    <w:bookmarkStart w:id="0" w:name="_GoBack"/>
    <w:r w:rsidRPr="00B54E49">
      <w:rPr>
        <w:rFonts w:cstheme="minorHAnsi"/>
      </w:rPr>
      <w:t>NC.1.</w:t>
    </w:r>
    <w:r w:rsidR="00CC0112" w:rsidRPr="00B54E49">
      <w:rPr>
        <w:rFonts w:cstheme="minorHAnsi"/>
      </w:rPr>
      <w:t>MD.3</w:t>
    </w:r>
  </w:p>
  <w:bookmarkEnd w:id="0"/>
  <w:p w:rsidR="00862920" w:rsidRDefault="008629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E49" w:rsidRDefault="00B54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10B67"/>
    <w:multiLevelType w:val="multilevel"/>
    <w:tmpl w:val="2D8E203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6F2244E3"/>
    <w:multiLevelType w:val="hybridMultilevel"/>
    <w:tmpl w:val="DF7E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85"/>
    <w:rsid w:val="00134270"/>
    <w:rsid w:val="001A17A2"/>
    <w:rsid w:val="001B14A6"/>
    <w:rsid w:val="001D007A"/>
    <w:rsid w:val="001F3708"/>
    <w:rsid w:val="002277AD"/>
    <w:rsid w:val="00256907"/>
    <w:rsid w:val="00443E0F"/>
    <w:rsid w:val="004639C1"/>
    <w:rsid w:val="0051095A"/>
    <w:rsid w:val="005127BC"/>
    <w:rsid w:val="00547B51"/>
    <w:rsid w:val="005D0209"/>
    <w:rsid w:val="005E3104"/>
    <w:rsid w:val="006157FD"/>
    <w:rsid w:val="0065700E"/>
    <w:rsid w:val="006D2A23"/>
    <w:rsid w:val="00704D51"/>
    <w:rsid w:val="00706BFD"/>
    <w:rsid w:val="00710C24"/>
    <w:rsid w:val="0079716C"/>
    <w:rsid w:val="007B16B1"/>
    <w:rsid w:val="007C4998"/>
    <w:rsid w:val="007D4E36"/>
    <w:rsid w:val="00821DA4"/>
    <w:rsid w:val="00862920"/>
    <w:rsid w:val="008B1ABE"/>
    <w:rsid w:val="008B5747"/>
    <w:rsid w:val="009377CC"/>
    <w:rsid w:val="009612C4"/>
    <w:rsid w:val="00973272"/>
    <w:rsid w:val="009C48E0"/>
    <w:rsid w:val="00A13614"/>
    <w:rsid w:val="00A72D5A"/>
    <w:rsid w:val="00AA102F"/>
    <w:rsid w:val="00AA5D99"/>
    <w:rsid w:val="00AD71F1"/>
    <w:rsid w:val="00B54E49"/>
    <w:rsid w:val="00BA47B5"/>
    <w:rsid w:val="00C32E4B"/>
    <w:rsid w:val="00C920A0"/>
    <w:rsid w:val="00CA281F"/>
    <w:rsid w:val="00CC0112"/>
    <w:rsid w:val="00CC5285"/>
    <w:rsid w:val="00CF7F44"/>
    <w:rsid w:val="00D6185D"/>
    <w:rsid w:val="00D659F6"/>
    <w:rsid w:val="00DD51EB"/>
    <w:rsid w:val="00E13F5F"/>
    <w:rsid w:val="00E46A6F"/>
    <w:rsid w:val="00E84DAE"/>
    <w:rsid w:val="00E915AE"/>
    <w:rsid w:val="00EB7329"/>
    <w:rsid w:val="00F3616D"/>
    <w:rsid w:val="00F624F8"/>
    <w:rsid w:val="00F8193A"/>
    <w:rsid w:val="00FA59F6"/>
    <w:rsid w:val="00FB4F59"/>
    <w:rsid w:val="00FC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E9A539-085B-465F-9980-BFF914F5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920"/>
  </w:style>
  <w:style w:type="paragraph" w:styleId="Footer">
    <w:name w:val="footer"/>
    <w:basedOn w:val="Normal"/>
    <w:link w:val="FooterChar"/>
    <w:uiPriority w:val="99"/>
    <w:unhideWhenUsed/>
    <w:rsid w:val="0086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920"/>
  </w:style>
  <w:style w:type="table" w:styleId="TableGrid">
    <w:name w:val="Table Grid"/>
    <w:basedOn w:val="TableNormal"/>
    <w:uiPriority w:val="39"/>
    <w:rsid w:val="00E8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9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17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F7504-BC74-4DB3-9526-F283EB3F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B</dc:creator>
  <cp:keywords/>
  <dc:description/>
  <cp:lastModifiedBy>Mama B</cp:lastModifiedBy>
  <cp:revision>7</cp:revision>
  <dcterms:created xsi:type="dcterms:W3CDTF">2017-10-15T21:32:00Z</dcterms:created>
  <dcterms:modified xsi:type="dcterms:W3CDTF">2018-04-15T20:10:00Z</dcterms:modified>
</cp:coreProperties>
</file>