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681B" w:rsidRDefault="00AD2550">
      <w:pPr>
        <w:jc w:val="center"/>
      </w:pPr>
      <w:r>
        <w:rPr>
          <w:noProof/>
          <w:lang w:val="en-US"/>
        </w:rPr>
        <mc:AlternateContent>
          <mc:Choice Requires="wps">
            <w:drawing>
              <wp:inline distT="114300" distB="114300" distL="114300" distR="114300">
                <wp:extent cx="5953125" cy="742950"/>
                <wp:effectExtent l="0" t="0" r="28575" b="19050"/>
                <wp:docPr id="1" name="Rectangle 1"/>
                <wp:cNvGraphicFramePr/>
                <a:graphic xmlns:a="http://schemas.openxmlformats.org/drawingml/2006/main">
                  <a:graphicData uri="http://schemas.microsoft.com/office/word/2010/wordprocessingShape">
                    <wps:wsp>
                      <wps:cNvSpPr/>
                      <wps:spPr>
                        <a:xfrm>
                          <a:off x="0" y="0"/>
                          <a:ext cx="5953125" cy="742950"/>
                        </a:xfrm>
                        <a:prstGeom prst="rect">
                          <a:avLst/>
                        </a:prstGeom>
                        <a:solidFill>
                          <a:srgbClr val="6AA84F"/>
                        </a:solidFill>
                        <a:ln w="9525" cap="flat" cmpd="sng">
                          <a:solidFill>
                            <a:srgbClr val="6AA84F"/>
                          </a:solidFill>
                          <a:prstDash val="solid"/>
                          <a:round/>
                          <a:headEnd type="none" w="sm" len="sm"/>
                          <a:tailEnd type="none" w="sm" len="sm"/>
                        </a:ln>
                      </wps:spPr>
                      <wps:txbx>
                        <w:txbxContent>
                          <w:p w:rsidR="00FD681B" w:rsidRPr="0089120B" w:rsidRDefault="0089120B">
                            <w:pPr>
                              <w:spacing w:line="240" w:lineRule="auto"/>
                              <w:jc w:val="center"/>
                              <w:textDirection w:val="btLr"/>
                              <w:rPr>
                                <w:lang w:val="es-MX"/>
                              </w:rPr>
                            </w:pPr>
                            <w:r w:rsidRPr="0089120B">
                              <w:rPr>
                                <w:b/>
                                <w:color w:val="FFFFFF"/>
                                <w:sz w:val="28"/>
                                <w:lang w:val="es-MX"/>
                              </w:rPr>
                              <w:t>Grado</w:t>
                            </w:r>
                            <w:r w:rsidR="00AD2550" w:rsidRPr="0089120B">
                              <w:rPr>
                                <w:b/>
                                <w:color w:val="FFFFFF"/>
                                <w:sz w:val="28"/>
                                <w:lang w:val="es-MX"/>
                              </w:rPr>
                              <w:t xml:space="preserve"> 3: </w:t>
                            </w:r>
                            <w:r w:rsidRPr="0089120B">
                              <w:rPr>
                                <w:b/>
                                <w:color w:val="FFFFFF"/>
                                <w:sz w:val="28"/>
                                <w:lang w:val="es-MX"/>
                              </w:rPr>
                              <w:t>Grupo</w:t>
                            </w:r>
                            <w:r w:rsidR="00AD2550" w:rsidRPr="0089120B">
                              <w:rPr>
                                <w:b/>
                                <w:color w:val="FFFFFF"/>
                                <w:sz w:val="28"/>
                                <w:lang w:val="es-MX"/>
                              </w:rPr>
                              <w:t xml:space="preserve"> 8</w:t>
                            </w:r>
                          </w:p>
                          <w:p w:rsidR="00FD681B" w:rsidRPr="0089120B" w:rsidRDefault="0089120B">
                            <w:pPr>
                              <w:spacing w:line="240" w:lineRule="auto"/>
                              <w:jc w:val="center"/>
                              <w:textDirection w:val="btLr"/>
                              <w:rPr>
                                <w:lang w:val="es-MX"/>
                              </w:rPr>
                            </w:pPr>
                            <w:r w:rsidRPr="0089120B">
                              <w:rPr>
                                <w:b/>
                                <w:color w:val="FFFFFF"/>
                                <w:sz w:val="28"/>
                                <w:lang w:val="es-MX"/>
                              </w:rPr>
                              <w:t>Usando Her</w:t>
                            </w:r>
                            <w:r>
                              <w:rPr>
                                <w:b/>
                                <w:color w:val="FFFFFF"/>
                                <w:sz w:val="28"/>
                                <w:lang w:val="es-MX"/>
                              </w:rPr>
                              <w:t>ramientas para medir Longitud, P</w:t>
                            </w:r>
                            <w:r w:rsidRPr="0089120B">
                              <w:rPr>
                                <w:b/>
                                <w:color w:val="FFFFFF"/>
                                <w:sz w:val="28"/>
                                <w:lang w:val="es-MX"/>
                              </w:rPr>
                              <w:t>eso, y Capacidad</w:t>
                            </w:r>
                          </w:p>
                        </w:txbxContent>
                      </wps:txbx>
                      <wps:bodyPr spcFirstLastPara="1" wrap="square" lIns="91425" tIns="91425" rIns="91425" bIns="91425" anchor="ctr" anchorCtr="0"/>
                    </wps:wsp>
                  </a:graphicData>
                </a:graphic>
              </wp:inline>
            </w:drawing>
          </mc:Choice>
          <mc:Fallback>
            <w:pict>
              <v:rect id="Rectangle 1" o:spid="_x0000_s1026" style="width:468.75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" fillcolor="#6aa84f" strokecolor="#6aa84f">
                <v:stroke startarrowwidth="narrow" startarrowlength="short" endarrowwidth="narrow" endarrowlength="short" joinstyle="round"/>
                <v:textbox inset="2.53958mm,2.53958mm,2.53958mm,2.53958mm">
                  <w:txbxContent>
                    <w:p w:rsidR="00FD681B" w:rsidRPr="0089120B" w:rsidRDefault="0089120B">
                      <w:pPr>
                        <w:spacing w:line="240" w:lineRule="auto"/>
                        <w:jc w:val="center"/>
                        <w:textDirection w:val="btLr"/>
                        <w:rPr>
                          <w:lang w:val="es-MX"/>
                        </w:rPr>
                      </w:pPr>
                      <w:r w:rsidRPr="0089120B">
                        <w:rPr>
                          <w:b/>
                          <w:color w:val="FFFFFF"/>
                          <w:sz w:val="28"/>
                          <w:lang w:val="es-MX"/>
                        </w:rPr>
                        <w:t>Grado</w:t>
                      </w:r>
                      <w:r w:rsidR="00AD2550" w:rsidRPr="0089120B">
                        <w:rPr>
                          <w:b/>
                          <w:color w:val="FFFFFF"/>
                          <w:sz w:val="28"/>
                          <w:lang w:val="es-MX"/>
                        </w:rPr>
                        <w:t xml:space="preserve"> 3: </w:t>
                      </w:r>
                      <w:r w:rsidRPr="0089120B">
                        <w:rPr>
                          <w:b/>
                          <w:color w:val="FFFFFF"/>
                          <w:sz w:val="28"/>
                          <w:lang w:val="es-MX"/>
                        </w:rPr>
                        <w:t>Grupo</w:t>
                      </w:r>
                      <w:r w:rsidR="00AD2550" w:rsidRPr="0089120B">
                        <w:rPr>
                          <w:b/>
                          <w:color w:val="FFFFFF"/>
                          <w:sz w:val="28"/>
                          <w:lang w:val="es-MX"/>
                        </w:rPr>
                        <w:t xml:space="preserve"> 8</w:t>
                      </w:r>
                    </w:p>
                    <w:p w:rsidR="00FD681B" w:rsidRPr="0089120B" w:rsidRDefault="0089120B">
                      <w:pPr>
                        <w:spacing w:line="240" w:lineRule="auto"/>
                        <w:jc w:val="center"/>
                        <w:textDirection w:val="btLr"/>
                        <w:rPr>
                          <w:lang w:val="es-MX"/>
                        </w:rPr>
                      </w:pPr>
                      <w:r w:rsidRPr="0089120B">
                        <w:rPr>
                          <w:b/>
                          <w:color w:val="FFFFFF"/>
                          <w:sz w:val="28"/>
                          <w:lang w:val="es-MX"/>
                        </w:rPr>
                        <w:t>Usando Her</w:t>
                      </w:r>
                      <w:r>
                        <w:rPr>
                          <w:b/>
                          <w:color w:val="FFFFFF"/>
                          <w:sz w:val="28"/>
                          <w:lang w:val="es-MX"/>
                        </w:rPr>
                        <w:t>ramientas para medir Longitud, P</w:t>
                      </w:r>
                      <w:r w:rsidRPr="0089120B">
                        <w:rPr>
                          <w:b/>
                          <w:color w:val="FFFFFF"/>
                          <w:sz w:val="28"/>
                          <w:lang w:val="es-MX"/>
                        </w:rPr>
                        <w:t>eso, y Capacidad</w:t>
                      </w:r>
                    </w:p>
                  </w:txbxContent>
                </v:textbox>
                <w10:anchorlock/>
              </v:rect>
            </w:pict>
          </mc:Fallback>
        </mc:AlternateContent>
      </w:r>
    </w:p>
    <w:p w:rsidR="0089120B" w:rsidRDefault="0089120B"/>
    <w:p w:rsidR="00FD681B" w:rsidRPr="0089120B" w:rsidRDefault="0089120B">
      <w:pPr>
        <w:rPr>
          <w:lang w:val="es-MX"/>
        </w:rPr>
      </w:pPr>
      <w:r w:rsidRPr="0089120B">
        <w:rPr>
          <w:lang w:val="es-MX"/>
        </w:rPr>
        <w:t>Estimado</w:t>
      </w:r>
      <w:r w:rsidR="00AD2550" w:rsidRPr="0089120B">
        <w:rPr>
          <w:lang w:val="es-MX"/>
        </w:rPr>
        <w:t xml:space="preserve"> ____________</w:t>
      </w:r>
    </w:p>
    <w:p w:rsidR="00FD681B" w:rsidRPr="009F27C3" w:rsidRDefault="00FD681B">
      <w:pPr>
        <w:rPr>
          <w:lang w:val="es-MX"/>
        </w:rPr>
      </w:pPr>
    </w:p>
    <w:p w:rsidR="0089120B" w:rsidRPr="009F27C3" w:rsidRDefault="0089120B" w:rsidP="0089120B">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Durante la semana de</w:t>
      </w:r>
      <w:r w:rsidR="009F27C3">
        <w:rPr>
          <w:rFonts w:eastAsia="Times New Roman"/>
          <w:color w:val="222222"/>
          <w:lang w:val="es-MX" w:eastAsia="es-MX"/>
        </w:rPr>
        <w:t xml:space="preserve"> &lt;date&gt;</w:t>
      </w:r>
      <w:r w:rsidRPr="009F27C3">
        <w:rPr>
          <w:rFonts w:eastAsia="Times New Roman"/>
          <w:color w:val="222222"/>
          <w:lang w:val="es-MX" w:eastAsia="es-MX"/>
        </w:rPr>
        <w:t xml:space="preserve"> comenzaremos una nueva unidad en matemáticas enfocada en usar herramientas para medir longitud, peso, y capacidad. El propósito de esta carta es para darle alguna información preliminar sobre nuestra unidad.</w:t>
      </w:r>
    </w:p>
    <w:p w:rsidR="00FD681B" w:rsidRPr="009F27C3" w:rsidRDefault="00FD681B">
      <w:pPr>
        <w:rPr>
          <w:lang w:val="es-MX"/>
        </w:rPr>
      </w:pPr>
    </w:p>
    <w:p w:rsidR="00306508" w:rsidRPr="009F27C3" w:rsidRDefault="00306508" w:rsidP="00306508">
      <w:pPr>
        <w:shd w:val="clear" w:color="auto" w:fill="FFFFFF"/>
        <w:spacing w:line="240" w:lineRule="auto"/>
        <w:rPr>
          <w:rFonts w:eastAsia="Times New Roman"/>
          <w:b/>
          <w:color w:val="222222"/>
          <w:lang w:val="es-MX" w:eastAsia="es-MX"/>
        </w:rPr>
      </w:pPr>
      <w:r w:rsidRPr="009F27C3">
        <w:rPr>
          <w:rFonts w:eastAsia="Times New Roman"/>
          <w:b/>
          <w:color w:val="222222"/>
          <w:lang w:val="es-MX" w:eastAsia="es-MX"/>
        </w:rPr>
        <w:t>Enfoqué en la unidad</w:t>
      </w:r>
    </w:p>
    <w:p w:rsidR="00306508" w:rsidRPr="009F27C3" w:rsidRDefault="00306508" w:rsidP="00306508">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Esta unidad se enfoca en el sistema de medición acostumbrado, particularmente con unidades de longitud, peso, y capacidad. Han estado trabajando con fracciones con un modelo lineal y aplicarán este conocimiento para medir la longitud de objetos de 1/4 y 1/2 de pulgada más cercana.</w:t>
      </w:r>
    </w:p>
    <w:p w:rsidR="00FD681B" w:rsidRPr="009F27C3" w:rsidRDefault="00FD681B">
      <w:pPr>
        <w:spacing w:line="240" w:lineRule="auto"/>
        <w:rPr>
          <w:lang w:val="es-MX"/>
        </w:rPr>
      </w:pPr>
    </w:p>
    <w:p w:rsidR="007F0089" w:rsidRPr="009F27C3" w:rsidRDefault="007F0089" w:rsidP="007F0089">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En esta unidad, los estudiantes podrán:</w:t>
      </w:r>
    </w:p>
    <w:p w:rsidR="007F0089" w:rsidRPr="009F27C3" w:rsidRDefault="007F0089" w:rsidP="007F0089">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 Estimar usando unidades acostumbradas para: longitud (pulgadas, pies, yardas); peso (onzas y libras); y capacidad (tazas, pintas, cuarto de galón, y galones).</w:t>
      </w:r>
    </w:p>
    <w:p w:rsidR="007F0089" w:rsidRPr="009F27C3" w:rsidRDefault="007F0089" w:rsidP="007F0089">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 Medir 1/4 y 1/2 de pulgada más cercana.</w:t>
      </w:r>
    </w:p>
    <w:p w:rsidR="007F0089" w:rsidRPr="009F27C3" w:rsidRDefault="007F0089" w:rsidP="007F0089">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 medir el peso y capacidad a la unidad entera más cercana.</w:t>
      </w:r>
    </w:p>
    <w:p w:rsidR="007F0089" w:rsidRPr="009F27C3" w:rsidRDefault="007F0089" w:rsidP="007F0089">
      <w:pPr>
        <w:shd w:val="clear" w:color="auto" w:fill="FFFFFF"/>
        <w:spacing w:line="240" w:lineRule="auto"/>
        <w:rPr>
          <w:rFonts w:eastAsia="Times New Roman"/>
          <w:color w:val="222222"/>
          <w:lang w:val="es-MX" w:eastAsia="es-MX"/>
        </w:rPr>
      </w:pPr>
      <w:r w:rsidRPr="009F27C3">
        <w:rPr>
          <w:rFonts w:eastAsia="Times New Roman"/>
          <w:color w:val="222222"/>
          <w:lang w:val="es-MX" w:eastAsia="es-MX"/>
        </w:rPr>
        <w:t>● Resolver problemas de planteo de un</w:t>
      </w:r>
      <w:r w:rsidR="009F27C3">
        <w:rPr>
          <w:rFonts w:eastAsia="Times New Roman"/>
          <w:color w:val="222222"/>
          <w:lang w:val="es-MX" w:eastAsia="es-MX"/>
        </w:rPr>
        <w:t>-</w:t>
      </w:r>
      <w:r w:rsidRPr="009F27C3">
        <w:rPr>
          <w:rFonts w:eastAsia="Times New Roman"/>
          <w:color w:val="222222"/>
          <w:lang w:val="es-MX" w:eastAsia="es-MX"/>
        </w:rPr>
        <w:t>paso que envuelven mediciones de números enteros en las mismas unidades acostumbradas.</w:t>
      </w:r>
    </w:p>
    <w:p w:rsidR="007F0089" w:rsidRPr="007F0089" w:rsidRDefault="007F0089" w:rsidP="007F0089">
      <w:pPr>
        <w:shd w:val="clear" w:color="auto" w:fill="FFFFFF"/>
        <w:spacing w:line="240" w:lineRule="auto"/>
        <w:rPr>
          <w:rFonts w:eastAsia="Times New Roman"/>
          <w:color w:val="222222"/>
          <w:sz w:val="19"/>
          <w:szCs w:val="19"/>
          <w:lang w:val="es-MX" w:eastAsia="es-MX"/>
        </w:rPr>
      </w:pPr>
      <w:r w:rsidRPr="007F0089">
        <w:rPr>
          <w:rFonts w:eastAsia="Times New Roman"/>
          <w:color w:val="222222"/>
          <w:sz w:val="19"/>
          <w:szCs w:val="19"/>
          <w:lang w:val="es-MX" w:eastAsia="es-MX"/>
        </w:rPr>
        <w:t> </w:t>
      </w:r>
    </w:p>
    <w:p w:rsidR="00FD681B" w:rsidRPr="007F0089" w:rsidRDefault="00FD681B">
      <w:pPr>
        <w:rPr>
          <w:lang w:val="es-MX"/>
        </w:rPr>
      </w:pP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b/>
          <w:bCs/>
          <w:color w:val="222222"/>
          <w:szCs w:val="19"/>
          <w:lang w:val="es-MX" w:eastAsia="es-MX"/>
        </w:rPr>
        <w:t>Edificando sobre matemáticas pasadas</w:t>
      </w: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 xml:space="preserve">En </w:t>
      </w:r>
      <w:r w:rsidR="009F27C3">
        <w:rPr>
          <w:rFonts w:eastAsia="Times New Roman"/>
          <w:color w:val="222222"/>
          <w:szCs w:val="19"/>
          <w:lang w:val="es-MX" w:eastAsia="es-MX"/>
        </w:rPr>
        <w:t>K</w:t>
      </w:r>
      <w:r w:rsidR="009F27C3" w:rsidRPr="007F0089">
        <w:rPr>
          <w:rFonts w:eastAsia="Times New Roman"/>
          <w:color w:val="222222"/>
          <w:szCs w:val="19"/>
          <w:lang w:val="es-MX" w:eastAsia="es-MX"/>
        </w:rPr>
        <w:t>índer</w:t>
      </w:r>
      <w:r w:rsidRPr="007F0089">
        <w:rPr>
          <w:rFonts w:eastAsia="Times New Roman"/>
          <w:color w:val="222222"/>
          <w:szCs w:val="19"/>
          <w:lang w:val="es-MX" w:eastAsia="es-MX"/>
        </w:rPr>
        <w:t xml:space="preserve"> y primer grado, los estudiantes exploraron medición en maneras muy concretas. Pensaron sobre que atributos de un objeto se pudieran medir, comparado a la longitud de objetos y decidieron cual era más grande y midieron la longitud en unidades no estándares, como su</w:t>
      </w:r>
      <w:r w:rsidR="009F27C3">
        <w:rPr>
          <w:rFonts w:eastAsia="Times New Roman"/>
          <w:color w:val="222222"/>
          <w:szCs w:val="19"/>
          <w:lang w:val="es-MX" w:eastAsia="es-MX"/>
        </w:rPr>
        <w:t>jetapapeles. En segundo grado, l</w:t>
      </w:r>
      <w:r w:rsidRPr="007F0089">
        <w:rPr>
          <w:rFonts w:eastAsia="Times New Roman"/>
          <w:color w:val="222222"/>
          <w:szCs w:val="19"/>
          <w:lang w:val="es-MX" w:eastAsia="es-MX"/>
        </w:rPr>
        <w:t xml:space="preserve">os estudiantes exploraron la relación entre dos diferentes mediciones de el mismo objeto usando dos diferentes </w:t>
      </w:r>
      <w:proofErr w:type="gramStart"/>
      <w:r w:rsidRPr="007F0089">
        <w:rPr>
          <w:rFonts w:eastAsia="Times New Roman"/>
          <w:color w:val="222222"/>
          <w:szCs w:val="19"/>
          <w:lang w:val="es-MX" w:eastAsia="es-MX"/>
        </w:rPr>
        <w:t>unidades</w:t>
      </w:r>
      <w:proofErr w:type="gramEnd"/>
      <w:r w:rsidRPr="007F0089">
        <w:rPr>
          <w:rFonts w:eastAsia="Times New Roman"/>
          <w:color w:val="222222"/>
          <w:szCs w:val="19"/>
          <w:lang w:val="es-MX" w:eastAsia="es-MX"/>
        </w:rPr>
        <w:t xml:space="preserve"> por ejemplo, al medir la longitud de un lápiz, midieron en pulgadas y en centímetros para explorar como toma más de una unidad pequeña para medir un objeto.</w:t>
      </w:r>
    </w:p>
    <w:p w:rsidR="00FD681B" w:rsidRPr="007F0089" w:rsidRDefault="00FD681B">
      <w:pPr>
        <w:rPr>
          <w:lang w:val="es-MX"/>
        </w:rPr>
      </w:pP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b/>
          <w:bCs/>
          <w:color w:val="222222"/>
          <w:szCs w:val="19"/>
          <w:lang w:val="es-MX" w:eastAsia="es-MX"/>
        </w:rPr>
        <w:t>Estrategias que los estudiantes aprenderán</w:t>
      </w:r>
    </w:p>
    <w:p w:rsidR="007F0089" w:rsidRPr="007F0089" w:rsidRDefault="007F0089" w:rsidP="007F0089">
      <w:pPr>
        <w:shd w:val="clear" w:color="auto" w:fill="FFFFFF"/>
        <w:spacing w:line="240" w:lineRule="auto"/>
        <w:rPr>
          <w:rFonts w:eastAsia="Times New Roman"/>
          <w:color w:val="222222"/>
          <w:sz w:val="19"/>
          <w:szCs w:val="19"/>
          <w:lang w:val="es-MX" w:eastAsia="es-MX"/>
        </w:rPr>
      </w:pPr>
      <w:r w:rsidRPr="007F0089">
        <w:rPr>
          <w:rFonts w:eastAsia="Times New Roman"/>
          <w:color w:val="222222"/>
          <w:szCs w:val="19"/>
          <w:lang w:val="es-MX" w:eastAsia="es-MX"/>
        </w:rPr>
        <w:t>Los estudiantes están más familiarizados con medir la longitud de objetos, o distancias entre dos objetos. Para edificar en el entendimiento previo, ellos trabajarán con unidades acostumbradas de medición para ver cuál tiene más sentido usar en una situación dada. ¿Usarías pies para medir un lápiz? ¿Usarías yardas o millas para medir la distancia de tu casa a la escuela? También comenzarán a medir con más precisión—1/2 y 1/4 de pulgada—donde previamente solo han medido a la unidad entera. Ellos han estado trabajando con un modelo lineal de fracciones lo cual les ayudará a ser más exitosos con medir con más precisión.</w:t>
      </w:r>
    </w:p>
    <w:p w:rsidR="007F0089" w:rsidRPr="009F27C3" w:rsidRDefault="007F0089">
      <w:pPr>
        <w:rPr>
          <w:lang w:val="es-MX"/>
        </w:rPr>
      </w:pP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Los estudiantes también estimarán y me dirán la capacidad y peso en unidades acostumbradas usando herramientas como escalas, balances, tasas de medir, jarras de galón. También escogerán unidades apropiadas para el objeto que están midiendo, ya sea tazas para la cantidad de leche que tomarán para la cena y galones para la cantidad de agua que usarán para llenar una bañera.</w:t>
      </w:r>
    </w:p>
    <w:p w:rsidR="007F0089" w:rsidRPr="007F0089" w:rsidRDefault="007F0089" w:rsidP="007F0089">
      <w:pPr>
        <w:rPr>
          <w:lang w:val="es-MX"/>
        </w:rPr>
      </w:pPr>
      <w:r w:rsidRPr="007F0089">
        <w:rPr>
          <w:lang w:val="es-MX"/>
        </w:rPr>
        <w:lastRenderedPageBreak/>
        <w:t>Finalmente, los estudiantes resolv</w:t>
      </w:r>
      <w:r w:rsidR="009F27C3">
        <w:rPr>
          <w:lang w:val="es-MX"/>
        </w:rPr>
        <w:t>erán problemas de planteo de un-</w:t>
      </w:r>
      <w:r w:rsidRPr="007F0089">
        <w:rPr>
          <w:lang w:val="es-MX"/>
        </w:rPr>
        <w:t>paso que envuelven mediciones de números enteros en las unidades acostumbradas iguales. Continuarán reforzando habilidades con operaciones usando un contexto de medición. Por ejemplo:</w:t>
      </w:r>
    </w:p>
    <w:p w:rsidR="007F0089" w:rsidRPr="007F0089" w:rsidRDefault="007F0089" w:rsidP="007F0089">
      <w:pPr>
        <w:rPr>
          <w:lang w:val="es-MX"/>
        </w:rPr>
      </w:pPr>
    </w:p>
    <w:p w:rsidR="007F0089" w:rsidRPr="007F0089" w:rsidRDefault="009F27C3" w:rsidP="007F0089">
      <w:pPr>
        <w:rPr>
          <w:lang w:val="es-MX"/>
        </w:rPr>
      </w:pPr>
      <w:r>
        <w:rPr>
          <w:lang w:val="es-MX"/>
        </w:rPr>
        <w:t>● Timothy tomo 2 cuartos</w:t>
      </w:r>
      <w:r w:rsidR="007F0089" w:rsidRPr="007F0089">
        <w:rPr>
          <w:lang w:val="es-MX"/>
        </w:rPr>
        <w:t xml:space="preserve"> de galón de agua por día por cinco días. ¿Cuantos cuartos de galones de agua tomo Timothy por todo?</w:t>
      </w:r>
    </w:p>
    <w:p w:rsidR="007F0089" w:rsidRPr="007F0089" w:rsidRDefault="007F0089" w:rsidP="007F0089">
      <w:pPr>
        <w:rPr>
          <w:lang w:val="es-MX"/>
        </w:rPr>
      </w:pPr>
      <w:r w:rsidRPr="007F0089">
        <w:rPr>
          <w:lang w:val="es-MX"/>
        </w:rPr>
        <w:t>● La familia de Jenny manejó 386 millas a la casa de su abuela. Después manejaron 532 millas a la playa. ¿Cuántas millas manejaron por todo?</w:t>
      </w:r>
    </w:p>
    <w:p w:rsidR="007F0089" w:rsidRPr="007F0089" w:rsidRDefault="007F0089" w:rsidP="007F0089">
      <w:pPr>
        <w:rPr>
          <w:lang w:val="es-MX"/>
        </w:rPr>
      </w:pPr>
      <w:r w:rsidRPr="007F0089">
        <w:rPr>
          <w:lang w:val="es-MX"/>
        </w:rPr>
        <w:t>● Una bolsa de aguacates pesó 42 onzas. ¿Cada aguacate peso seis onzas, cuántos aguacates había en la bolsa?</w:t>
      </w:r>
    </w:p>
    <w:p w:rsidR="007F0089" w:rsidRPr="007F0089" w:rsidRDefault="007F0089" w:rsidP="007F0089">
      <w:pPr>
        <w:rPr>
          <w:lang w:val="es-MX"/>
        </w:rPr>
      </w:pPr>
      <w:r w:rsidRPr="007F0089">
        <w:rPr>
          <w:lang w:val="es-MX"/>
        </w:rPr>
        <w:t> </w:t>
      </w:r>
    </w:p>
    <w:p w:rsidR="00FD681B" w:rsidRPr="007F0089" w:rsidRDefault="00FD681B">
      <w:pPr>
        <w:rPr>
          <w:lang w:val="es-MX"/>
        </w:rPr>
      </w:pPr>
    </w:p>
    <w:p w:rsidR="00FD681B" w:rsidRPr="007F0089" w:rsidRDefault="00FD681B">
      <w:pPr>
        <w:rPr>
          <w:sz w:val="28"/>
          <w:lang w:val="es-MX"/>
        </w:rPr>
      </w:pP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b/>
          <w:bCs/>
          <w:color w:val="222222"/>
          <w:szCs w:val="19"/>
          <w:lang w:val="es-MX" w:eastAsia="es-MX"/>
        </w:rPr>
        <w:t>Ideas para el apoyo en casa</w:t>
      </w: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 xml:space="preserve">● La medición es algo que hacemos </w:t>
      </w:r>
      <w:r w:rsidR="009F27C3" w:rsidRPr="007F0089">
        <w:rPr>
          <w:rFonts w:eastAsia="Times New Roman"/>
          <w:color w:val="222222"/>
          <w:szCs w:val="19"/>
          <w:lang w:val="es-MX" w:eastAsia="es-MX"/>
        </w:rPr>
        <w:t>frecuentemente</w:t>
      </w:r>
      <w:r w:rsidRPr="007F0089">
        <w:rPr>
          <w:rFonts w:eastAsia="Times New Roman"/>
          <w:color w:val="222222"/>
          <w:szCs w:val="19"/>
          <w:lang w:val="es-MX" w:eastAsia="es-MX"/>
        </w:rPr>
        <w:t xml:space="preserve"> en el mundo real. Ponga atención a cuando esté pensando sobre conceptos de medición o el medir algo en realidad y envuelva a su hijo en lo que está pensando y haciendo. Por ejemplo:</w:t>
      </w: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 Si cose, edifica, o hace cualquier artesanía y tiene que medir con precisión para terminar un proyecto, pídele a su hijo que le ayude.</w:t>
      </w: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 Si estaba pensando en cómo un mueble se colocará en área, envuelva a su hijo en pensar sobre eso y pídale a él o ella por su ayuda.</w:t>
      </w:r>
    </w:p>
    <w:p w:rsidR="007F0089" w:rsidRPr="007F0089" w:rsidRDefault="007F0089" w:rsidP="007F0089">
      <w:pPr>
        <w:shd w:val="clear" w:color="auto" w:fill="FFFFFF"/>
        <w:spacing w:line="240" w:lineRule="auto"/>
        <w:rPr>
          <w:rFonts w:eastAsia="Times New Roman"/>
          <w:color w:val="222222"/>
          <w:szCs w:val="19"/>
          <w:lang w:val="es-MX" w:eastAsia="es-MX"/>
        </w:rPr>
      </w:pPr>
      <w:r w:rsidRPr="007F0089">
        <w:rPr>
          <w:rFonts w:eastAsia="Times New Roman"/>
          <w:color w:val="222222"/>
          <w:szCs w:val="19"/>
          <w:lang w:val="es-MX" w:eastAsia="es-MX"/>
        </w:rPr>
        <w:t>● Pídale a su hijo que estime la distancia a través de un cuarto o cuánto aguantará una olla o cuánto pesa una bolsa de comida de perro. Hable sobre qué unidad es razonable usar para medir ¿</w:t>
      </w:r>
      <w:r w:rsidR="009F27C3" w:rsidRPr="007F0089">
        <w:rPr>
          <w:rFonts w:eastAsia="Times New Roman"/>
          <w:color w:val="222222"/>
          <w:szCs w:val="19"/>
          <w:lang w:val="es-MX" w:eastAsia="es-MX"/>
        </w:rPr>
        <w:t>pulgadas</w:t>
      </w:r>
      <w:r w:rsidR="009F27C3">
        <w:rPr>
          <w:rFonts w:eastAsia="Times New Roman"/>
          <w:color w:val="222222"/>
          <w:szCs w:val="19"/>
          <w:lang w:val="es-MX" w:eastAsia="es-MX"/>
        </w:rPr>
        <w:t xml:space="preserve"> o</w:t>
      </w:r>
      <w:r w:rsidRPr="007F0089">
        <w:rPr>
          <w:rFonts w:eastAsia="Times New Roman"/>
          <w:color w:val="222222"/>
          <w:szCs w:val="19"/>
          <w:lang w:val="es-MX" w:eastAsia="es-MX"/>
        </w:rPr>
        <w:t xml:space="preserve"> pies? ¿tazas o galones? ¿onzas o libras? Haga que su hijo mida la longitud, capacidad, o peso y vea que tan preciso es </w:t>
      </w:r>
      <w:r w:rsidR="009F27C3" w:rsidRPr="007F0089">
        <w:rPr>
          <w:rFonts w:eastAsia="Times New Roman"/>
          <w:color w:val="222222"/>
          <w:szCs w:val="19"/>
          <w:lang w:val="es-MX" w:eastAsia="es-MX"/>
        </w:rPr>
        <w:t>él</w:t>
      </w:r>
      <w:r w:rsidRPr="007F0089">
        <w:rPr>
          <w:rFonts w:eastAsia="Times New Roman"/>
          <w:color w:val="222222"/>
          <w:szCs w:val="19"/>
          <w:lang w:val="es-MX" w:eastAsia="es-MX"/>
        </w:rPr>
        <w:t xml:space="preserve"> o ella.</w:t>
      </w:r>
    </w:p>
    <w:p w:rsidR="007F0089" w:rsidRPr="009F27C3" w:rsidRDefault="007F0089">
      <w:pPr>
        <w:rPr>
          <w:lang w:val="es-MX"/>
        </w:rPr>
      </w:pPr>
    </w:p>
    <w:p w:rsidR="007F0089" w:rsidRPr="009F27C3" w:rsidRDefault="007F0089">
      <w:pPr>
        <w:rPr>
          <w:sz w:val="28"/>
          <w:lang w:val="es-MX"/>
        </w:rPr>
      </w:pPr>
    </w:p>
    <w:p w:rsidR="007F0089" w:rsidRPr="009F27C3" w:rsidRDefault="007F0089" w:rsidP="007F0089">
      <w:pPr>
        <w:shd w:val="clear" w:color="auto" w:fill="FFFFFF"/>
        <w:spacing w:line="240" w:lineRule="auto"/>
        <w:rPr>
          <w:rFonts w:eastAsia="Times New Roman"/>
          <w:color w:val="222222"/>
          <w:szCs w:val="19"/>
          <w:lang w:val="es-MX" w:eastAsia="es-MX"/>
        </w:rPr>
      </w:pPr>
      <w:r w:rsidRPr="009F27C3">
        <w:rPr>
          <w:rFonts w:eastAsia="Times New Roman"/>
          <w:color w:val="222222"/>
          <w:szCs w:val="19"/>
          <w:lang w:val="es-MX" w:eastAsia="es-MX"/>
        </w:rPr>
        <w:t>¡Gracias por servir como compañeros del éxito de su hijo como matemáticos!</w:t>
      </w:r>
    </w:p>
    <w:p w:rsidR="007F0089" w:rsidRPr="009F27C3" w:rsidRDefault="007F0089" w:rsidP="007F0089">
      <w:pPr>
        <w:shd w:val="clear" w:color="auto" w:fill="FFFFFF"/>
        <w:spacing w:line="240" w:lineRule="auto"/>
        <w:rPr>
          <w:rFonts w:eastAsia="Times New Roman"/>
          <w:color w:val="222222"/>
          <w:szCs w:val="19"/>
          <w:lang w:val="es-MX" w:eastAsia="es-MX"/>
        </w:rPr>
      </w:pPr>
      <w:r w:rsidRPr="009F27C3">
        <w:rPr>
          <w:rFonts w:eastAsia="Times New Roman"/>
          <w:color w:val="222222"/>
          <w:szCs w:val="19"/>
          <w:lang w:val="es-MX" w:eastAsia="es-MX"/>
        </w:rPr>
        <w:t> </w:t>
      </w:r>
    </w:p>
    <w:p w:rsidR="007F0089" w:rsidRPr="009F27C3" w:rsidRDefault="007F0089" w:rsidP="007F0089">
      <w:pPr>
        <w:shd w:val="clear" w:color="auto" w:fill="FFFFFF"/>
        <w:spacing w:line="240" w:lineRule="auto"/>
        <w:rPr>
          <w:rFonts w:eastAsia="Times New Roman"/>
          <w:color w:val="222222"/>
          <w:szCs w:val="19"/>
          <w:lang w:val="es-MX" w:eastAsia="es-MX"/>
        </w:rPr>
      </w:pPr>
      <w:r w:rsidRPr="009F27C3">
        <w:rPr>
          <w:rFonts w:eastAsia="Times New Roman"/>
          <w:color w:val="222222"/>
          <w:szCs w:val="19"/>
          <w:lang w:val="es-MX" w:eastAsia="es-MX"/>
        </w:rPr>
        <w:t>Equipo de Matemáticas del Grado 3</w:t>
      </w:r>
    </w:p>
    <w:p w:rsidR="007F0089" w:rsidRPr="009F27C3" w:rsidRDefault="007F0089" w:rsidP="007F0089">
      <w:pPr>
        <w:shd w:val="clear" w:color="auto" w:fill="FFFFFF"/>
        <w:spacing w:line="240" w:lineRule="auto"/>
        <w:rPr>
          <w:rFonts w:eastAsia="Times New Roman"/>
          <w:color w:val="222222"/>
          <w:szCs w:val="19"/>
          <w:lang w:val="es-MX" w:eastAsia="es-MX"/>
        </w:rPr>
      </w:pPr>
      <w:r w:rsidRPr="009F27C3">
        <w:rPr>
          <w:rFonts w:eastAsia="Times New Roman"/>
          <w:color w:val="222222"/>
          <w:szCs w:val="19"/>
          <w:lang w:val="es-MX" w:eastAsia="es-MX"/>
        </w:rPr>
        <w:t> </w:t>
      </w: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p w:rsidR="00FD681B" w:rsidRPr="007F0089" w:rsidRDefault="00FD681B">
      <w:pPr>
        <w:rPr>
          <w:lang w:val="es-MX"/>
        </w:rPr>
      </w:pPr>
    </w:p>
    <w:sectPr w:rsidR="00FD681B" w:rsidRPr="007F00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0E2D"/>
    <w:multiLevelType w:val="multilevel"/>
    <w:tmpl w:val="F85E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B6206"/>
    <w:multiLevelType w:val="multilevel"/>
    <w:tmpl w:val="ACD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8D2D56"/>
    <w:multiLevelType w:val="multilevel"/>
    <w:tmpl w:val="E456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1B"/>
    <w:rsid w:val="0010541C"/>
    <w:rsid w:val="002D7655"/>
    <w:rsid w:val="00306508"/>
    <w:rsid w:val="007F0089"/>
    <w:rsid w:val="0089120B"/>
    <w:rsid w:val="009F27C3"/>
    <w:rsid w:val="00AD2550"/>
    <w:rsid w:val="00FD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BB13-E6B9-49FC-9379-D091EFF8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Daughtry</dc:creator>
  <cp:lastModifiedBy>Wendy Rich</cp:lastModifiedBy>
  <cp:revision>2</cp:revision>
  <dcterms:created xsi:type="dcterms:W3CDTF">2018-06-12T03:23:00Z</dcterms:created>
  <dcterms:modified xsi:type="dcterms:W3CDTF">2018-06-12T03:23:00Z</dcterms:modified>
</cp:coreProperties>
</file>