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C220" w14:textId="77777777" w:rsidR="00913732" w:rsidRDefault="00913732">
      <w:r>
        <w:rPr>
          <w:noProof/>
        </w:rPr>
        <mc:AlternateContent>
          <mc:Choice Requires="wps">
            <w:drawing>
              <wp:anchor distT="0" distB="0" distL="114300" distR="114300" simplePos="0" relativeHeight="251659264" behindDoc="0" locked="0" layoutInCell="1" allowOverlap="1" wp14:anchorId="1A000506" wp14:editId="7F5DA18D">
                <wp:simplePos x="0" y="0"/>
                <wp:positionH relativeFrom="column">
                  <wp:posOffset>-63470</wp:posOffset>
                </wp:positionH>
                <wp:positionV relativeFrom="paragraph">
                  <wp:posOffset>0</wp:posOffset>
                </wp:positionV>
                <wp:extent cx="5829300" cy="345440"/>
                <wp:effectExtent l="0" t="0" r="38100" b="35560"/>
                <wp:wrapThrough wrapText="bothSides">
                  <wp:wrapPolygon edited="0">
                    <wp:start x="0" y="0"/>
                    <wp:lineTo x="0" y="22235"/>
                    <wp:lineTo x="21647" y="22235"/>
                    <wp:lineTo x="2164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829300" cy="34544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C4701C" w14:textId="77777777" w:rsidR="00913732" w:rsidRPr="0059611D" w:rsidRDefault="00913732" w:rsidP="00913732">
                            <w:pPr>
                              <w:jc w:val="center"/>
                              <w:rPr>
                                <w:b/>
                                <w:color w:val="FFFFFF" w:themeColor="background1"/>
                                <w:sz w:val="28"/>
                              </w:rPr>
                            </w:pPr>
                            <w:r w:rsidRPr="0059611D">
                              <w:rPr>
                                <w:b/>
                                <w:color w:val="FFFFFF" w:themeColor="background1"/>
                                <w:sz w:val="28"/>
                              </w:rPr>
                              <w:t>Family Math News: Understanding Addition and Subtraction Strategies</w:t>
                            </w:r>
                          </w:p>
                          <w:p w14:paraId="140D920E" w14:textId="77777777" w:rsidR="00913732" w:rsidRDefault="00913732" w:rsidP="009137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00506" id="Rectangle 2" o:spid="_x0000_s1026" style="position:absolute;margin-left:-5pt;margin-top:0;width:459pt;height: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36kAIAAHgFAAAOAAAAZHJzL2Uyb0RvYy54bWysVMFu2zAMvQ/YPwi6r3bcZGuDOkXQosOA&#10;oi3aDj0rshQbkEWNUuJkXz9KdtygLXYYloNCmuQj+UTx4nLXGrZV6BuwJZ+c5JwpK6Fq7LrkP59v&#10;vpxx5oOwlTBgVcn3yvPLxedPF52bqwJqMJVCRiDWzztX8joEN88yL2vVCn8CTlkyasBWBFJxnVUo&#10;OkJvTVbk+desA6wcglTe09fr3sgXCV9rJcO91l4FZkpOtYV0YjpX8cwWF2K+RuHqRg5liH+oohWN&#10;paQj1LUIgm2weQfVNhLBgw4nEtoMtG6kSj1QN5P8TTdPtXAq9ULkeDfS5P8frLzbPiBrqpIXnFnR&#10;0hU9EmnCro1iRaSnc35OXk/uAQfNkxh73Wls4z91wXaJ0v1IqdoFJunj7Kw4P82JeUm20+lsOk2c&#10;Z6/RDn34rqBlUSg5UvbEpNje+kAZyfXgEpN5ME110xiTFFyvrgyyraDrPS+u89kB/cgtix30NScp&#10;7I2KwcY+Kk2tU5VFypiGTo14Qkplw6Q31aJSfZpZTr9IDBU2RiQtAUZkTeWN2ANAHOj32D3M4B9D&#10;VZrZMTj/W2F98BiRMoMNY3DbWMCPAAx1NWTu/an8I2qiGHarHblEcQXVnmYEoX883smbhq7qVvjw&#10;IJBeC90ubYBwT4c20JUcBomzGvD3R9+jPw0xWTnr6PWV3P/aCFScmR+Wxvt8EgeFhaRMZ98KUvDY&#10;sjq22E17BTQBE9o1TiYx+gdzEDVC+0KLYhmzkklYSblLLgMelKvQbwVaNVItl8mNnqgT4dY+ORnB&#10;I8FxFJ93LwLdMK+BJv0ODi9VzN+Mbe8bIy0sNwF0k2b6ldeBenreaYaGVRT3x7GevF4X5uIPAAAA&#10;//8DAFBLAwQUAAYACAAAACEA4hi6u9wAAAAHAQAADwAAAGRycy9kb3ducmV2LnhtbEyPwU7DMBBE&#10;70j8g7VI3Fq7KFQljVMhJFRUcaHwAdvYTULtdbDdJvw9ywkuq1nNauZttZm8ExcbUx9Iw2KuQFhq&#10;gump1fDx/jxbgUgZyaALZDV82wSb+vqqwtKEkd7sZZ9bwSGUStTQ5TyUUqamsx7TPAyW2DuG6DHz&#10;GltpIo4c7p28U2opPfbEDR0O9qmzzWl/9hr8izq5bd6h+3ydvrbLsYg7DFrf3kyPaxDZTvnvGH7x&#10;GR1qZjqEM5kknIbZQvEvWQNPth/UisVBw31RgKwr+Z+//gEAAP//AwBQSwECLQAUAAYACAAAACEA&#10;toM4kv4AAADhAQAAEwAAAAAAAAAAAAAAAAAAAAAAW0NvbnRlbnRfVHlwZXNdLnhtbFBLAQItABQA&#10;BgAIAAAAIQA4/SH/1gAAAJQBAAALAAAAAAAAAAAAAAAAAC8BAABfcmVscy8ucmVsc1BLAQItABQA&#10;BgAIAAAAIQBLx936kAIAAHgFAAAOAAAAAAAAAAAAAAAAAC4CAABkcnMvZTJvRG9jLnhtbFBLAQIt&#10;ABQABgAIAAAAIQDiGLq73AAAAAcBAAAPAAAAAAAAAAAAAAAAAOoEAABkcnMvZG93bnJldi54bWxQ&#10;SwUGAAAAAAQABADzAAAA8wUAAAAA&#10;" fillcolor="#92d050" strokecolor="#1f4d78 [1604]" strokeweight="1pt">
                <v:textbox>
                  <w:txbxContent>
                    <w:p w14:paraId="1DC4701C" w14:textId="77777777" w:rsidR="00913732" w:rsidRPr="0059611D" w:rsidRDefault="00913732" w:rsidP="00913732">
                      <w:pPr>
                        <w:jc w:val="center"/>
                        <w:rPr>
                          <w:b/>
                          <w:color w:val="FFFFFF" w:themeColor="background1"/>
                          <w:sz w:val="28"/>
                        </w:rPr>
                      </w:pPr>
                      <w:r w:rsidRPr="0059611D">
                        <w:rPr>
                          <w:b/>
                          <w:color w:val="FFFFFF" w:themeColor="background1"/>
                          <w:sz w:val="28"/>
                        </w:rPr>
                        <w:t>Family Math News: Understanding Addition and Subtraction Strategies</w:t>
                      </w:r>
                    </w:p>
                    <w:p w14:paraId="140D920E" w14:textId="77777777" w:rsidR="00913732" w:rsidRDefault="00913732" w:rsidP="00913732">
                      <w:pPr>
                        <w:jc w:val="center"/>
                      </w:pPr>
                    </w:p>
                  </w:txbxContent>
                </v:textbox>
                <w10:wrap type="through"/>
              </v:rect>
            </w:pict>
          </mc:Fallback>
        </mc:AlternateContent>
      </w:r>
    </w:p>
    <w:p w14:paraId="7CBD3C18" w14:textId="77777777" w:rsidR="0059611D" w:rsidRDefault="0059611D" w:rsidP="0059611D">
      <w:r>
        <w:t>Dear ____________</w:t>
      </w:r>
    </w:p>
    <w:p w14:paraId="02B7630D" w14:textId="77777777" w:rsidR="0059611D" w:rsidRDefault="0059611D" w:rsidP="0059611D"/>
    <w:p w14:paraId="505FA6CA" w14:textId="6947A449" w:rsidR="0059611D" w:rsidRDefault="0059611D" w:rsidP="0059611D">
      <w:r>
        <w:t>During the week of &lt;date&gt; we will be starting a new math unit focused on two-step word problems with addition and subtraction and some simple multiplication. The purpose of this letter is to give you some background information about our new unit.</w:t>
      </w:r>
    </w:p>
    <w:p w14:paraId="008E6EA7" w14:textId="77777777" w:rsidR="0059611D" w:rsidRDefault="0059611D" w:rsidP="0059611D"/>
    <w:p w14:paraId="7337A9EC" w14:textId="77777777" w:rsidR="0059611D" w:rsidRDefault="0059611D" w:rsidP="0059611D"/>
    <w:p w14:paraId="397EB7D9" w14:textId="6C5C7CDD" w:rsidR="0059611D" w:rsidRDefault="0059611D" w:rsidP="0059611D">
      <w:pPr>
        <w:rPr>
          <w:b/>
        </w:rPr>
      </w:pPr>
      <w:r>
        <w:rPr>
          <w:b/>
        </w:rPr>
        <w:t>Focus of the Unit:</w:t>
      </w:r>
    </w:p>
    <w:p w14:paraId="77AA5D2F" w14:textId="0A1013B4" w:rsidR="00F029EE" w:rsidRDefault="00F029EE" w:rsidP="00F029EE">
      <w:r>
        <w:t>This unit will build on the conceptual understanding developed in second grade and develop procedural fluency within 1000. Students will utilize and understand the place value of 3-digit numbers and work with numbers up to and including 1,000.</w:t>
      </w:r>
      <w:r w:rsidR="00366D9A">
        <w:t xml:space="preserve"> In addition, this unit requires students to u</w:t>
      </w:r>
      <w:r>
        <w:t>nderstand that the base-ten structure of our number system is useful when adding and</w:t>
      </w:r>
      <w:r w:rsidR="00366D9A">
        <w:t xml:space="preserve"> </w:t>
      </w:r>
      <w:r>
        <w:t xml:space="preserve">subtracting numbers. </w:t>
      </w:r>
      <w:r w:rsidR="00366D9A">
        <w:t>Students will be practicing, refining</w:t>
      </w:r>
      <w:r>
        <w:t>, and develop</w:t>
      </w:r>
      <w:r w:rsidR="00366D9A">
        <w:t>ing</w:t>
      </w:r>
      <w:r>
        <w:t xml:space="preserve"> efficient strategies to add and subtract and solve different types of</w:t>
      </w:r>
      <w:r w:rsidR="00366D9A">
        <w:t xml:space="preserve"> </w:t>
      </w:r>
      <w:r>
        <w:t xml:space="preserve">story problems. </w:t>
      </w:r>
      <w:r w:rsidR="00366D9A">
        <w:t>They will be sharing</w:t>
      </w:r>
      <w:r>
        <w:t xml:space="preserve"> their thinking about how to make sense of and solve problems.</w:t>
      </w:r>
    </w:p>
    <w:p w14:paraId="099D2315" w14:textId="77777777" w:rsidR="00F029EE" w:rsidRDefault="00F029EE" w:rsidP="00F029EE"/>
    <w:p w14:paraId="6C57998B" w14:textId="77777777" w:rsidR="00F029EE" w:rsidRDefault="00F029EE" w:rsidP="00F029EE"/>
    <w:p w14:paraId="11781188" w14:textId="3B955EA4" w:rsidR="0059611D" w:rsidRDefault="0059611D" w:rsidP="0059611D">
      <w:pPr>
        <w:rPr>
          <w:b/>
        </w:rPr>
      </w:pPr>
      <w:r>
        <w:rPr>
          <w:b/>
        </w:rPr>
        <w:t xml:space="preserve">Building off Past Mathematics: </w:t>
      </w:r>
    </w:p>
    <w:p w14:paraId="6913F5DC" w14:textId="4C9BA1DB" w:rsidR="00F029EE" w:rsidRDefault="00F029EE" w:rsidP="0059611D">
      <w:r>
        <w:t xml:space="preserve">In grade 2 students developed strategies for adding and subtracting fluently within 100. Student in grade 2 add and subtract within 1000 as well, yet are not expected to be fluent with such large numbers until grade 3. Students take time to act out story problems and draw pictures to accurately represent various situations. </w:t>
      </w:r>
    </w:p>
    <w:p w14:paraId="25D08D93" w14:textId="77777777" w:rsidR="00366D9A" w:rsidRDefault="00366D9A" w:rsidP="0059611D"/>
    <w:p w14:paraId="4CD4082F" w14:textId="77777777" w:rsidR="00366D9A" w:rsidRPr="00366D9A" w:rsidRDefault="00366D9A" w:rsidP="0059611D">
      <w:pPr>
        <w:rPr>
          <w:b/>
        </w:rPr>
      </w:pPr>
    </w:p>
    <w:p w14:paraId="44178DBC" w14:textId="2D1E202B" w:rsidR="0059611D" w:rsidRPr="002C2543" w:rsidRDefault="00366D9A">
      <w:pPr>
        <w:rPr>
          <w:b/>
        </w:rPr>
      </w:pPr>
      <w:r>
        <w:rPr>
          <w:b/>
        </w:rPr>
        <w:t xml:space="preserve">Strategies </w:t>
      </w:r>
      <w:r w:rsidR="0059611D" w:rsidRPr="0059611D">
        <w:rPr>
          <w:b/>
        </w:rPr>
        <w:t>students will learn</w:t>
      </w:r>
      <w:r w:rsidR="0059611D">
        <w:rPr>
          <w:b/>
        </w:rPr>
        <w:t>:</w:t>
      </w:r>
    </w:p>
    <w:tbl>
      <w:tblPr>
        <w:tblStyle w:val="GridTable4-Accent61"/>
        <w:tblW w:w="0" w:type="auto"/>
        <w:tblLook w:val="04A0" w:firstRow="1" w:lastRow="0" w:firstColumn="1" w:lastColumn="0" w:noHBand="0" w:noVBand="1"/>
      </w:tblPr>
      <w:tblGrid>
        <w:gridCol w:w="1846"/>
        <w:gridCol w:w="2376"/>
        <w:gridCol w:w="2743"/>
        <w:gridCol w:w="2385"/>
      </w:tblGrid>
      <w:tr w:rsidR="00354F8E" w14:paraId="5D530676" w14:textId="77777777" w:rsidTr="0091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50FA1D7A" w14:textId="77777777" w:rsidR="00354F8E" w:rsidRDefault="00354F8E">
            <w:r>
              <w:t>Strategy Name</w:t>
            </w:r>
          </w:p>
        </w:tc>
        <w:tc>
          <w:tcPr>
            <w:tcW w:w="2376" w:type="dxa"/>
          </w:tcPr>
          <w:p w14:paraId="2649BB0C" w14:textId="77777777" w:rsidR="00354F8E" w:rsidRDefault="00354F8E">
            <w:pPr>
              <w:cnfStyle w:val="100000000000" w:firstRow="1" w:lastRow="0" w:firstColumn="0" w:lastColumn="0" w:oddVBand="0" w:evenVBand="0" w:oddHBand="0" w:evenHBand="0" w:firstRowFirstColumn="0" w:firstRowLastColumn="0" w:lastRowFirstColumn="0" w:lastRowLastColumn="0"/>
            </w:pPr>
            <w:r>
              <w:t>Why students may use this strategy</w:t>
            </w:r>
          </w:p>
        </w:tc>
        <w:tc>
          <w:tcPr>
            <w:tcW w:w="2743" w:type="dxa"/>
          </w:tcPr>
          <w:p w14:paraId="75997A25" w14:textId="77777777" w:rsidR="00354F8E" w:rsidRDefault="00354F8E">
            <w:pPr>
              <w:cnfStyle w:val="100000000000" w:firstRow="1" w:lastRow="0" w:firstColumn="0" w:lastColumn="0" w:oddVBand="0" w:evenVBand="0" w:oddHBand="0" w:evenHBand="0" w:firstRowFirstColumn="0" w:firstRowLastColumn="0" w:lastRowFirstColumn="0" w:lastRowLastColumn="0"/>
            </w:pPr>
            <w:r>
              <w:t>Example of strategy:</w:t>
            </w:r>
          </w:p>
        </w:tc>
        <w:tc>
          <w:tcPr>
            <w:tcW w:w="2385" w:type="dxa"/>
          </w:tcPr>
          <w:p w14:paraId="1BEFE5E3" w14:textId="77777777" w:rsidR="00354F8E" w:rsidRDefault="00354F8E">
            <w:pPr>
              <w:cnfStyle w:val="100000000000" w:firstRow="1" w:lastRow="0" w:firstColumn="0" w:lastColumn="0" w:oddVBand="0" w:evenVBand="0" w:oddHBand="0" w:evenHBand="0" w:firstRowFirstColumn="0" w:firstRowLastColumn="0" w:lastRowFirstColumn="0" w:lastRowLastColumn="0"/>
            </w:pPr>
            <w:r>
              <w:t>Example of strategy:</w:t>
            </w:r>
          </w:p>
        </w:tc>
      </w:tr>
      <w:tr w:rsidR="00354F8E" w14:paraId="545594DD" w14:textId="77777777" w:rsidTr="0091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552BC444" w14:textId="77777777" w:rsidR="00354F8E" w:rsidRDefault="00354F8E">
            <w:r>
              <w:t>Decomposing or separating numbers to add or subtract</w:t>
            </w:r>
          </w:p>
        </w:tc>
        <w:tc>
          <w:tcPr>
            <w:tcW w:w="2376" w:type="dxa"/>
          </w:tcPr>
          <w:p w14:paraId="0B155805" w14:textId="77777777" w:rsidR="00354F8E" w:rsidRDefault="00354F8E" w:rsidP="00354F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rPr>
            </w:pPr>
            <w:r>
              <w:rPr>
                <w:sz w:val="18"/>
              </w:rPr>
              <w:t xml:space="preserve">To make use of facts I know (6+9) OR (7+5) </w:t>
            </w:r>
          </w:p>
          <w:p w14:paraId="4CDE8032" w14:textId="77777777" w:rsidR="00354F8E" w:rsidRDefault="00354F8E" w:rsidP="00354F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rPr>
            </w:pPr>
            <w:r>
              <w:rPr>
                <w:sz w:val="18"/>
              </w:rPr>
              <w:t>Avoid the complexity of “carrying” over to the next number when adding</w:t>
            </w:r>
            <w:r w:rsidR="00390386">
              <w:rPr>
                <w:sz w:val="18"/>
              </w:rPr>
              <w:t xml:space="preserve"> or “borrowing” when subtracting</w:t>
            </w:r>
          </w:p>
          <w:p w14:paraId="0EE8E9D7" w14:textId="77777777" w:rsidR="00354F8E" w:rsidRPr="00354F8E" w:rsidRDefault="00354F8E" w:rsidP="00354F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rPr>
            </w:pPr>
            <w:r>
              <w:rPr>
                <w:sz w:val="18"/>
              </w:rPr>
              <w:t>Create tens which are more accessible numbers to mentally compute</w:t>
            </w:r>
          </w:p>
        </w:tc>
        <w:tc>
          <w:tcPr>
            <w:tcW w:w="2743" w:type="dxa"/>
          </w:tcPr>
          <w:p w14:paraId="185F9142" w14:textId="77777777" w:rsidR="00354F8E" w:rsidRDefault="00354F8E" w:rsidP="00354F8E">
            <w:pPr>
              <w:jc w:val="center"/>
              <w:cnfStyle w:val="000000100000" w:firstRow="0" w:lastRow="0" w:firstColumn="0" w:lastColumn="0" w:oddVBand="0" w:evenVBand="0" w:oddHBand="1" w:evenHBand="0" w:firstRowFirstColumn="0" w:firstRowLastColumn="0" w:lastRowFirstColumn="0" w:lastRowLastColumn="0"/>
              <w:rPr>
                <w:b/>
                <w:sz w:val="21"/>
              </w:rPr>
            </w:pPr>
            <w:r w:rsidRPr="00354F8E">
              <w:rPr>
                <w:b/>
                <w:sz w:val="21"/>
              </w:rPr>
              <w:t>756 + 279</w:t>
            </w:r>
          </w:p>
          <w:p w14:paraId="255454A4" w14:textId="77777777" w:rsidR="00354F8E" w:rsidRDefault="00354F8E" w:rsidP="00354F8E">
            <w:pPr>
              <w:cnfStyle w:val="000000100000" w:firstRow="0" w:lastRow="0" w:firstColumn="0" w:lastColumn="0" w:oddVBand="0" w:evenVBand="0" w:oddHBand="1" w:evenHBand="0" w:firstRowFirstColumn="0" w:firstRowLastColumn="0" w:lastRowFirstColumn="0" w:lastRowLastColumn="0"/>
              <w:rPr>
                <w:b/>
                <w:sz w:val="21"/>
              </w:rPr>
            </w:pPr>
            <w:r>
              <w:rPr>
                <w:b/>
                <w:sz w:val="21"/>
              </w:rPr>
              <w:t>(700+50+6) + (200+70+9)</w:t>
            </w:r>
          </w:p>
          <w:p w14:paraId="2F3FCBE1" w14:textId="77777777" w:rsidR="00354F8E" w:rsidRDefault="00354F8E" w:rsidP="00354F8E">
            <w:pPr>
              <w:cnfStyle w:val="000000100000" w:firstRow="0" w:lastRow="0" w:firstColumn="0" w:lastColumn="0" w:oddVBand="0" w:evenVBand="0" w:oddHBand="1" w:evenHBand="0" w:firstRowFirstColumn="0" w:firstRowLastColumn="0" w:lastRowFirstColumn="0" w:lastRowLastColumn="0"/>
              <w:rPr>
                <w:b/>
                <w:sz w:val="21"/>
              </w:rPr>
            </w:pPr>
            <w:r w:rsidRPr="00354F8E">
              <w:rPr>
                <w:b/>
                <w:sz w:val="21"/>
                <w:u w:val="single"/>
              </w:rPr>
              <w:t>7</w:t>
            </w:r>
            <w:r>
              <w:rPr>
                <w:b/>
                <w:sz w:val="21"/>
              </w:rPr>
              <w:t xml:space="preserve">00 + </w:t>
            </w:r>
            <w:r w:rsidRPr="00354F8E">
              <w:rPr>
                <w:b/>
                <w:sz w:val="21"/>
                <w:u w:val="single"/>
              </w:rPr>
              <w:t>2</w:t>
            </w:r>
            <w:r>
              <w:rPr>
                <w:b/>
                <w:sz w:val="21"/>
              </w:rPr>
              <w:t xml:space="preserve">00 = </w:t>
            </w:r>
            <w:r>
              <w:rPr>
                <w:b/>
                <w:sz w:val="21"/>
                <w:u w:val="single"/>
              </w:rPr>
              <w:t>9</w:t>
            </w:r>
            <w:r>
              <w:rPr>
                <w:b/>
                <w:sz w:val="21"/>
              </w:rPr>
              <w:t>00</w:t>
            </w:r>
          </w:p>
          <w:p w14:paraId="3D7D4856" w14:textId="77777777" w:rsidR="00354F8E" w:rsidRDefault="00354F8E" w:rsidP="00354F8E">
            <w:pPr>
              <w:cnfStyle w:val="000000100000" w:firstRow="0" w:lastRow="0" w:firstColumn="0" w:lastColumn="0" w:oddVBand="0" w:evenVBand="0" w:oddHBand="1" w:evenHBand="0" w:firstRowFirstColumn="0" w:firstRowLastColumn="0" w:lastRowFirstColumn="0" w:lastRowLastColumn="0"/>
              <w:rPr>
                <w:b/>
                <w:sz w:val="21"/>
              </w:rPr>
            </w:pPr>
            <w:r w:rsidRPr="00354F8E">
              <w:rPr>
                <w:b/>
                <w:sz w:val="21"/>
                <w:u w:val="single"/>
              </w:rPr>
              <w:t>5</w:t>
            </w:r>
            <w:r>
              <w:rPr>
                <w:b/>
                <w:sz w:val="21"/>
              </w:rPr>
              <w:t xml:space="preserve">0 + </w:t>
            </w:r>
            <w:r w:rsidRPr="00354F8E">
              <w:rPr>
                <w:b/>
                <w:sz w:val="21"/>
                <w:u w:val="single"/>
              </w:rPr>
              <w:t>7</w:t>
            </w:r>
            <w:r>
              <w:rPr>
                <w:b/>
                <w:sz w:val="21"/>
              </w:rPr>
              <w:t xml:space="preserve">0 = </w:t>
            </w:r>
            <w:r w:rsidRPr="00354F8E">
              <w:rPr>
                <w:b/>
                <w:sz w:val="21"/>
                <w:u w:val="single"/>
              </w:rPr>
              <w:t>12</w:t>
            </w:r>
            <w:r>
              <w:rPr>
                <w:b/>
                <w:sz w:val="21"/>
              </w:rPr>
              <w:t>0</w:t>
            </w:r>
          </w:p>
          <w:p w14:paraId="0A4CDDAB" w14:textId="11A76EDA" w:rsidR="00354F8E" w:rsidRDefault="00354F8E" w:rsidP="00354F8E">
            <w:pPr>
              <w:cnfStyle w:val="000000100000" w:firstRow="0" w:lastRow="0" w:firstColumn="0" w:lastColumn="0" w:oddVBand="0" w:evenVBand="0" w:oddHBand="1" w:evenHBand="0" w:firstRowFirstColumn="0" w:firstRowLastColumn="0" w:lastRowFirstColumn="0" w:lastRowLastColumn="0"/>
              <w:rPr>
                <w:b/>
                <w:sz w:val="21"/>
              </w:rPr>
            </w:pPr>
            <w:r>
              <w:rPr>
                <w:b/>
                <w:sz w:val="21"/>
              </w:rPr>
              <w:t>6 + 9 = 15</w:t>
            </w:r>
            <w:bookmarkStart w:id="0" w:name="_GoBack"/>
            <w:bookmarkEnd w:id="0"/>
          </w:p>
          <w:p w14:paraId="41E0951B" w14:textId="6F9DBEA3" w:rsidR="00354F8E" w:rsidRPr="00354F8E" w:rsidRDefault="00354F8E" w:rsidP="00354F8E">
            <w:pPr>
              <w:cnfStyle w:val="000000100000" w:firstRow="0" w:lastRow="0" w:firstColumn="0" w:lastColumn="0" w:oddVBand="0" w:evenVBand="0" w:oddHBand="1" w:evenHBand="0" w:firstRowFirstColumn="0" w:firstRowLastColumn="0" w:lastRowFirstColumn="0" w:lastRowLastColumn="0"/>
              <w:rPr>
                <w:b/>
              </w:rPr>
            </w:pPr>
            <w:r>
              <w:rPr>
                <w:b/>
                <w:sz w:val="21"/>
              </w:rPr>
              <w:t>900 + 120 + 15 =10</w:t>
            </w:r>
            <w:r w:rsidR="00EE77F5">
              <w:rPr>
                <w:b/>
                <w:sz w:val="21"/>
              </w:rPr>
              <w:t>35</w:t>
            </w:r>
          </w:p>
        </w:tc>
        <w:tc>
          <w:tcPr>
            <w:tcW w:w="2385" w:type="dxa"/>
          </w:tcPr>
          <w:p w14:paraId="5FC4F82F" w14:textId="77777777" w:rsidR="00354F8E" w:rsidRDefault="00390386" w:rsidP="00354F8E">
            <w:pPr>
              <w:jc w:val="center"/>
              <w:cnfStyle w:val="000000100000" w:firstRow="0" w:lastRow="0" w:firstColumn="0" w:lastColumn="0" w:oddVBand="0" w:evenVBand="0" w:oddHBand="1" w:evenHBand="0" w:firstRowFirstColumn="0" w:firstRowLastColumn="0" w:lastRowFirstColumn="0" w:lastRowLastColumn="0"/>
              <w:rPr>
                <w:b/>
                <w:sz w:val="21"/>
              </w:rPr>
            </w:pPr>
            <w:r w:rsidRPr="00390386">
              <w:rPr>
                <w:b/>
                <w:sz w:val="21"/>
              </w:rPr>
              <w:t xml:space="preserve">321 </w:t>
            </w:r>
            <w:r>
              <w:rPr>
                <w:b/>
                <w:sz w:val="21"/>
              </w:rPr>
              <w:t>–</w:t>
            </w:r>
            <w:r w:rsidRPr="00390386">
              <w:rPr>
                <w:b/>
                <w:sz w:val="21"/>
              </w:rPr>
              <w:t xml:space="preserve"> 117</w:t>
            </w:r>
          </w:p>
          <w:p w14:paraId="227218F0" w14:textId="77777777" w:rsidR="00390386" w:rsidRDefault="00390386" w:rsidP="00390386">
            <w:pPr>
              <w:cnfStyle w:val="000000100000" w:firstRow="0" w:lastRow="0" w:firstColumn="0" w:lastColumn="0" w:oddVBand="0" w:evenVBand="0" w:oddHBand="1" w:evenHBand="0" w:firstRowFirstColumn="0" w:firstRowLastColumn="0" w:lastRowFirstColumn="0" w:lastRowLastColumn="0"/>
              <w:rPr>
                <w:b/>
                <w:sz w:val="21"/>
              </w:rPr>
            </w:pPr>
            <w:r>
              <w:rPr>
                <w:b/>
                <w:sz w:val="21"/>
              </w:rPr>
              <w:t>321 – (100 + 10 + 7)</w:t>
            </w:r>
          </w:p>
          <w:p w14:paraId="0E337E51" w14:textId="77777777" w:rsidR="00390386" w:rsidRDefault="00390386" w:rsidP="00390386">
            <w:pPr>
              <w:cnfStyle w:val="000000100000" w:firstRow="0" w:lastRow="0" w:firstColumn="0" w:lastColumn="0" w:oddVBand="0" w:evenVBand="0" w:oddHBand="1" w:evenHBand="0" w:firstRowFirstColumn="0" w:firstRowLastColumn="0" w:lastRowFirstColumn="0" w:lastRowLastColumn="0"/>
              <w:rPr>
                <w:b/>
                <w:sz w:val="21"/>
              </w:rPr>
            </w:pPr>
            <w:r>
              <w:rPr>
                <w:b/>
                <w:sz w:val="21"/>
              </w:rPr>
              <w:t>321 – 100 = 221</w:t>
            </w:r>
          </w:p>
          <w:p w14:paraId="688195B5" w14:textId="77777777" w:rsidR="00390386" w:rsidRDefault="00390386" w:rsidP="00390386">
            <w:pPr>
              <w:cnfStyle w:val="000000100000" w:firstRow="0" w:lastRow="0" w:firstColumn="0" w:lastColumn="0" w:oddVBand="0" w:evenVBand="0" w:oddHBand="1" w:evenHBand="0" w:firstRowFirstColumn="0" w:firstRowLastColumn="0" w:lastRowFirstColumn="0" w:lastRowLastColumn="0"/>
              <w:rPr>
                <w:b/>
                <w:sz w:val="21"/>
              </w:rPr>
            </w:pPr>
            <w:r>
              <w:rPr>
                <w:b/>
                <w:sz w:val="21"/>
              </w:rPr>
              <w:t>221 – 10 = 211</w:t>
            </w:r>
          </w:p>
          <w:p w14:paraId="4E592801" w14:textId="77777777" w:rsidR="00390386" w:rsidRDefault="00390386" w:rsidP="00390386">
            <w:pPr>
              <w:cnfStyle w:val="000000100000" w:firstRow="0" w:lastRow="0" w:firstColumn="0" w:lastColumn="0" w:oddVBand="0" w:evenVBand="0" w:oddHBand="1" w:evenHBand="0" w:firstRowFirstColumn="0" w:firstRowLastColumn="0" w:lastRowFirstColumn="0" w:lastRowLastColumn="0"/>
              <w:rPr>
                <w:b/>
                <w:sz w:val="21"/>
              </w:rPr>
            </w:pPr>
            <w:r>
              <w:rPr>
                <w:b/>
                <w:sz w:val="21"/>
              </w:rPr>
              <w:t>211 – 7 or ( 6 + 1)</w:t>
            </w:r>
          </w:p>
          <w:p w14:paraId="4D6093BE" w14:textId="77777777" w:rsidR="00390386" w:rsidRDefault="00390386" w:rsidP="00390386">
            <w:pPr>
              <w:cnfStyle w:val="000000100000" w:firstRow="0" w:lastRow="0" w:firstColumn="0" w:lastColumn="0" w:oddVBand="0" w:evenVBand="0" w:oddHBand="1" w:evenHBand="0" w:firstRowFirstColumn="0" w:firstRowLastColumn="0" w:lastRowFirstColumn="0" w:lastRowLastColumn="0"/>
              <w:rPr>
                <w:b/>
                <w:sz w:val="21"/>
              </w:rPr>
            </w:pPr>
            <w:r>
              <w:rPr>
                <w:b/>
                <w:sz w:val="21"/>
              </w:rPr>
              <w:t>211 – 1 = 210</w:t>
            </w:r>
          </w:p>
          <w:p w14:paraId="0D10B0A6" w14:textId="77777777" w:rsidR="00390386" w:rsidRPr="00390386" w:rsidRDefault="00390386" w:rsidP="00390386">
            <w:pPr>
              <w:cnfStyle w:val="000000100000" w:firstRow="0" w:lastRow="0" w:firstColumn="0" w:lastColumn="0" w:oddVBand="0" w:evenVBand="0" w:oddHBand="1" w:evenHBand="0" w:firstRowFirstColumn="0" w:firstRowLastColumn="0" w:lastRowFirstColumn="0" w:lastRowLastColumn="0"/>
              <w:rPr>
                <w:b/>
              </w:rPr>
            </w:pPr>
            <w:r>
              <w:rPr>
                <w:b/>
                <w:sz w:val="21"/>
              </w:rPr>
              <w:t>210 – 6 = 204</w:t>
            </w:r>
          </w:p>
        </w:tc>
      </w:tr>
      <w:tr w:rsidR="00354F8E" w14:paraId="1A4A3427" w14:textId="77777777" w:rsidTr="00913732">
        <w:tc>
          <w:tcPr>
            <w:cnfStyle w:val="001000000000" w:firstRow="0" w:lastRow="0" w:firstColumn="1" w:lastColumn="0" w:oddVBand="0" w:evenVBand="0" w:oddHBand="0" w:evenHBand="0" w:firstRowFirstColumn="0" w:firstRowLastColumn="0" w:lastRowFirstColumn="0" w:lastRowLastColumn="0"/>
            <w:tcW w:w="1846" w:type="dxa"/>
          </w:tcPr>
          <w:p w14:paraId="723CC3D7" w14:textId="77777777" w:rsidR="00354F8E" w:rsidRDefault="00354F8E">
            <w:r>
              <w:t xml:space="preserve">Creating new problems </w:t>
            </w:r>
          </w:p>
        </w:tc>
        <w:tc>
          <w:tcPr>
            <w:tcW w:w="2376" w:type="dxa"/>
          </w:tcPr>
          <w:p w14:paraId="2031FBFB" w14:textId="77777777" w:rsidR="00354F8E" w:rsidRDefault="00390386" w:rsidP="0039038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Strong command of facts that make 10 and 100</w:t>
            </w:r>
          </w:p>
          <w:p w14:paraId="389C7CD0" w14:textId="77777777" w:rsidR="00390386" w:rsidRDefault="00390386" w:rsidP="0039038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Avoid complexity of “carrying” over to the next number</w:t>
            </w:r>
          </w:p>
          <w:p w14:paraId="666D0CFB" w14:textId="77777777" w:rsidR="00390386" w:rsidRPr="00390386" w:rsidRDefault="00390386" w:rsidP="0039038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 xml:space="preserve">Fewer parts to track </w:t>
            </w:r>
          </w:p>
        </w:tc>
        <w:tc>
          <w:tcPr>
            <w:tcW w:w="2743" w:type="dxa"/>
          </w:tcPr>
          <w:p w14:paraId="0097D5B9" w14:textId="77777777" w:rsidR="00354F8E" w:rsidRDefault="00390386" w:rsidP="00390386">
            <w:pPr>
              <w:jc w:val="center"/>
              <w:cnfStyle w:val="000000000000" w:firstRow="0" w:lastRow="0" w:firstColumn="0" w:lastColumn="0" w:oddVBand="0" w:evenVBand="0" w:oddHBand="0" w:evenHBand="0" w:firstRowFirstColumn="0" w:firstRowLastColumn="0" w:lastRowFirstColumn="0" w:lastRowLastColumn="0"/>
              <w:rPr>
                <w:b/>
                <w:sz w:val="21"/>
              </w:rPr>
            </w:pPr>
            <w:r>
              <w:rPr>
                <w:b/>
                <w:sz w:val="21"/>
              </w:rPr>
              <w:t>721</w:t>
            </w:r>
            <w:r w:rsidRPr="00390386">
              <w:rPr>
                <w:b/>
                <w:sz w:val="21"/>
              </w:rPr>
              <w:t xml:space="preserve"> + 279</w:t>
            </w:r>
          </w:p>
          <w:p w14:paraId="5BEEDA32" w14:textId="77777777" w:rsidR="00390386" w:rsidRDefault="00390386" w:rsidP="00390386">
            <w:pPr>
              <w:cnfStyle w:val="000000000000" w:firstRow="0" w:lastRow="0" w:firstColumn="0" w:lastColumn="0" w:oddVBand="0" w:evenVBand="0" w:oddHBand="0" w:evenHBand="0" w:firstRowFirstColumn="0" w:firstRowLastColumn="0" w:lastRowFirstColumn="0" w:lastRowLastColumn="0"/>
              <w:rPr>
                <w:b/>
                <w:sz w:val="21"/>
              </w:rPr>
            </w:pPr>
            <w:r>
              <w:rPr>
                <w:b/>
                <w:sz w:val="21"/>
              </w:rPr>
              <w:t>721 (-21) + 279 (+21)</w:t>
            </w:r>
          </w:p>
          <w:p w14:paraId="75358EA6" w14:textId="77777777" w:rsidR="00390386" w:rsidRDefault="00390386" w:rsidP="00390386">
            <w:pPr>
              <w:cnfStyle w:val="000000000000" w:firstRow="0" w:lastRow="0" w:firstColumn="0" w:lastColumn="0" w:oddVBand="0" w:evenVBand="0" w:oddHBand="0" w:evenHBand="0" w:firstRowFirstColumn="0" w:firstRowLastColumn="0" w:lastRowFirstColumn="0" w:lastRowLastColumn="0"/>
              <w:rPr>
                <w:b/>
                <w:sz w:val="21"/>
              </w:rPr>
            </w:pPr>
            <w:r>
              <w:rPr>
                <w:b/>
                <w:sz w:val="21"/>
              </w:rPr>
              <w:t>700 + 300 = 1000</w:t>
            </w:r>
          </w:p>
          <w:p w14:paraId="22AE5D7C" w14:textId="77777777" w:rsidR="00390386" w:rsidRPr="00390386" w:rsidRDefault="00390386" w:rsidP="00390386">
            <w:pPr>
              <w:jc w:val="center"/>
              <w:cnfStyle w:val="000000000000" w:firstRow="0" w:lastRow="0" w:firstColumn="0" w:lastColumn="0" w:oddVBand="0" w:evenVBand="0" w:oddHBand="0" w:evenHBand="0" w:firstRowFirstColumn="0" w:firstRowLastColumn="0" w:lastRowFirstColumn="0" w:lastRowLastColumn="0"/>
              <w:rPr>
                <w:b/>
              </w:rPr>
            </w:pPr>
          </w:p>
        </w:tc>
        <w:tc>
          <w:tcPr>
            <w:tcW w:w="2385" w:type="dxa"/>
          </w:tcPr>
          <w:p w14:paraId="1645162C" w14:textId="77777777" w:rsidR="00354F8E" w:rsidRDefault="00390386" w:rsidP="00390386">
            <w:pPr>
              <w:jc w:val="center"/>
              <w:cnfStyle w:val="000000000000" w:firstRow="0" w:lastRow="0" w:firstColumn="0" w:lastColumn="0" w:oddVBand="0" w:evenVBand="0" w:oddHBand="0" w:evenHBand="0" w:firstRowFirstColumn="0" w:firstRowLastColumn="0" w:lastRowFirstColumn="0" w:lastRowLastColumn="0"/>
              <w:rPr>
                <w:b/>
                <w:sz w:val="20"/>
              </w:rPr>
            </w:pPr>
            <w:r>
              <w:rPr>
                <w:b/>
                <w:sz w:val="20"/>
              </w:rPr>
              <w:t xml:space="preserve">547 – 297 </w:t>
            </w:r>
          </w:p>
          <w:p w14:paraId="73704B55" w14:textId="77777777" w:rsidR="00390386" w:rsidRDefault="00390386" w:rsidP="00390386">
            <w:pPr>
              <w:cnfStyle w:val="000000000000" w:firstRow="0" w:lastRow="0" w:firstColumn="0" w:lastColumn="0" w:oddVBand="0" w:evenVBand="0" w:oddHBand="0" w:evenHBand="0" w:firstRowFirstColumn="0" w:firstRowLastColumn="0" w:lastRowFirstColumn="0" w:lastRowLastColumn="0"/>
              <w:rPr>
                <w:b/>
                <w:sz w:val="20"/>
              </w:rPr>
            </w:pPr>
            <w:r>
              <w:rPr>
                <w:b/>
                <w:sz w:val="20"/>
              </w:rPr>
              <w:t>547</w:t>
            </w:r>
            <w:r w:rsidR="00031923">
              <w:rPr>
                <w:b/>
                <w:sz w:val="20"/>
              </w:rPr>
              <w:t xml:space="preserve"> (+3) – 297 (+3)</w:t>
            </w:r>
          </w:p>
          <w:p w14:paraId="3606E24F" w14:textId="77777777" w:rsidR="00031923" w:rsidRDefault="00031923" w:rsidP="00031923">
            <w:pPr>
              <w:cnfStyle w:val="000000000000" w:firstRow="0" w:lastRow="0" w:firstColumn="0" w:lastColumn="0" w:oddVBand="0" w:evenVBand="0" w:oddHBand="0" w:evenHBand="0" w:firstRowFirstColumn="0" w:firstRowLastColumn="0" w:lastRowFirstColumn="0" w:lastRowLastColumn="0"/>
              <w:rPr>
                <w:b/>
                <w:sz w:val="20"/>
              </w:rPr>
            </w:pPr>
            <w:r>
              <w:rPr>
                <w:b/>
                <w:sz w:val="20"/>
              </w:rPr>
              <w:t>550 – 300 = 250</w:t>
            </w:r>
          </w:p>
          <w:p w14:paraId="4124AFDD" w14:textId="77777777" w:rsidR="00031923" w:rsidRDefault="00031923" w:rsidP="00031923">
            <w:pPr>
              <w:cnfStyle w:val="000000000000" w:firstRow="0" w:lastRow="0" w:firstColumn="0" w:lastColumn="0" w:oddVBand="0" w:evenVBand="0" w:oddHBand="0" w:evenHBand="0" w:firstRowFirstColumn="0" w:firstRowLastColumn="0" w:lastRowFirstColumn="0" w:lastRowLastColumn="0"/>
              <w:rPr>
                <w:b/>
                <w:sz w:val="20"/>
              </w:rPr>
            </w:pPr>
            <w:r>
              <w:rPr>
                <w:b/>
                <w:sz w:val="20"/>
              </w:rPr>
              <w:t>(500 – 300 is 200 SO 550 – 300 is 250)</w:t>
            </w:r>
          </w:p>
          <w:p w14:paraId="377B8FD8" w14:textId="77777777" w:rsidR="00031923" w:rsidRPr="00390386" w:rsidRDefault="00031923" w:rsidP="00031923">
            <w:pPr>
              <w:cnfStyle w:val="000000000000" w:firstRow="0" w:lastRow="0" w:firstColumn="0" w:lastColumn="0" w:oddVBand="0" w:evenVBand="0" w:oddHBand="0" w:evenHBand="0" w:firstRowFirstColumn="0" w:firstRowLastColumn="0" w:lastRowFirstColumn="0" w:lastRowLastColumn="0"/>
              <w:rPr>
                <w:b/>
                <w:sz w:val="20"/>
              </w:rPr>
            </w:pPr>
          </w:p>
        </w:tc>
      </w:tr>
      <w:tr w:rsidR="00354F8E" w14:paraId="13791A47" w14:textId="77777777" w:rsidTr="0091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2BBF781D" w14:textId="77777777" w:rsidR="00354F8E" w:rsidRDefault="00354F8E">
            <w:r>
              <w:lastRenderedPageBreak/>
              <w:t>Changing a number when adding or subtracting and adjusting the answer to account for the change</w:t>
            </w:r>
          </w:p>
        </w:tc>
        <w:tc>
          <w:tcPr>
            <w:tcW w:w="2376" w:type="dxa"/>
          </w:tcPr>
          <w:p w14:paraId="6B6FAFFF" w14:textId="77777777" w:rsidR="00031923" w:rsidRDefault="00031923" w:rsidP="000319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rPr>
            </w:pPr>
            <w:r>
              <w:rPr>
                <w:sz w:val="18"/>
              </w:rPr>
              <w:t>Strong command of facts that make 10 and 100</w:t>
            </w:r>
          </w:p>
          <w:p w14:paraId="36BFC412" w14:textId="77777777" w:rsidR="00031923" w:rsidRDefault="00031923" w:rsidP="000319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rPr>
            </w:pPr>
            <w:r>
              <w:rPr>
                <w:sz w:val="18"/>
              </w:rPr>
              <w:t>Avoid complexity of “carrying” over to the next number</w:t>
            </w:r>
          </w:p>
          <w:p w14:paraId="75D1B8E2" w14:textId="77777777" w:rsidR="00354F8E" w:rsidRPr="00031923" w:rsidRDefault="00031923" w:rsidP="000319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rPr>
            </w:pPr>
            <w:r w:rsidRPr="00031923">
              <w:rPr>
                <w:sz w:val="18"/>
              </w:rPr>
              <w:t>Fewer parts to track</w:t>
            </w:r>
          </w:p>
        </w:tc>
        <w:tc>
          <w:tcPr>
            <w:tcW w:w="2743" w:type="dxa"/>
          </w:tcPr>
          <w:p w14:paraId="09AEA7D9" w14:textId="77777777" w:rsidR="00354F8E" w:rsidRPr="00031923" w:rsidRDefault="00031923" w:rsidP="00031923">
            <w:pPr>
              <w:jc w:val="center"/>
              <w:cnfStyle w:val="000000100000" w:firstRow="0" w:lastRow="0" w:firstColumn="0" w:lastColumn="0" w:oddVBand="0" w:evenVBand="0" w:oddHBand="1" w:evenHBand="0" w:firstRowFirstColumn="0" w:firstRowLastColumn="0" w:lastRowFirstColumn="0" w:lastRowLastColumn="0"/>
              <w:rPr>
                <w:b/>
                <w:sz w:val="20"/>
              </w:rPr>
            </w:pPr>
            <w:r w:rsidRPr="00031923">
              <w:rPr>
                <w:b/>
                <w:sz w:val="20"/>
              </w:rPr>
              <w:t>721 + 279</w:t>
            </w:r>
          </w:p>
          <w:p w14:paraId="0C69D91F" w14:textId="77777777" w:rsidR="00031923" w:rsidRPr="00031923" w:rsidRDefault="00031923" w:rsidP="00031923">
            <w:pPr>
              <w:jc w:val="center"/>
              <w:cnfStyle w:val="000000100000" w:firstRow="0" w:lastRow="0" w:firstColumn="0" w:lastColumn="0" w:oddVBand="0" w:evenVBand="0" w:oddHBand="1" w:evenHBand="0" w:firstRowFirstColumn="0" w:firstRowLastColumn="0" w:lastRowFirstColumn="0" w:lastRowLastColumn="0"/>
              <w:rPr>
                <w:b/>
                <w:sz w:val="20"/>
              </w:rPr>
            </w:pPr>
            <w:r w:rsidRPr="00031923">
              <w:rPr>
                <w:b/>
                <w:sz w:val="20"/>
              </w:rPr>
              <w:t>721 + 280 (adding 1 too many)</w:t>
            </w:r>
          </w:p>
          <w:p w14:paraId="53BB30F5" w14:textId="77777777" w:rsidR="00031923" w:rsidRPr="00031923" w:rsidRDefault="00031923" w:rsidP="00031923">
            <w:pPr>
              <w:jc w:val="center"/>
              <w:cnfStyle w:val="000000100000" w:firstRow="0" w:lastRow="0" w:firstColumn="0" w:lastColumn="0" w:oddVBand="0" w:evenVBand="0" w:oddHBand="1" w:evenHBand="0" w:firstRowFirstColumn="0" w:firstRowLastColumn="0" w:lastRowFirstColumn="0" w:lastRowLastColumn="0"/>
              <w:rPr>
                <w:b/>
                <w:sz w:val="20"/>
              </w:rPr>
            </w:pPr>
            <w:r w:rsidRPr="00031923">
              <w:rPr>
                <w:b/>
                <w:sz w:val="20"/>
              </w:rPr>
              <w:t>721 + 280 = 1001</w:t>
            </w:r>
          </w:p>
          <w:p w14:paraId="4F5217C5" w14:textId="77777777" w:rsidR="00031923" w:rsidRPr="00031923" w:rsidRDefault="00031923" w:rsidP="00031923">
            <w:pPr>
              <w:jc w:val="center"/>
              <w:cnfStyle w:val="000000100000" w:firstRow="0" w:lastRow="0" w:firstColumn="0" w:lastColumn="0" w:oddVBand="0" w:evenVBand="0" w:oddHBand="1" w:evenHBand="0" w:firstRowFirstColumn="0" w:firstRowLastColumn="0" w:lastRowFirstColumn="0" w:lastRowLastColumn="0"/>
              <w:rPr>
                <w:b/>
                <w:sz w:val="20"/>
              </w:rPr>
            </w:pPr>
            <w:r w:rsidRPr="00031923">
              <w:rPr>
                <w:b/>
                <w:sz w:val="20"/>
              </w:rPr>
              <w:t xml:space="preserve">1001 – 1(the 1 extra we added) = 1000 </w:t>
            </w:r>
          </w:p>
          <w:p w14:paraId="1B66C892" w14:textId="77777777" w:rsidR="00031923" w:rsidRDefault="00031923" w:rsidP="00031923">
            <w:pPr>
              <w:jc w:val="center"/>
              <w:cnfStyle w:val="000000100000" w:firstRow="0" w:lastRow="0" w:firstColumn="0" w:lastColumn="0" w:oddVBand="0" w:evenVBand="0" w:oddHBand="1" w:evenHBand="0" w:firstRowFirstColumn="0" w:firstRowLastColumn="0" w:lastRowFirstColumn="0" w:lastRowLastColumn="0"/>
            </w:pPr>
          </w:p>
        </w:tc>
        <w:tc>
          <w:tcPr>
            <w:tcW w:w="2385" w:type="dxa"/>
          </w:tcPr>
          <w:p w14:paraId="51294103" w14:textId="77777777" w:rsidR="00031923" w:rsidRDefault="00031923" w:rsidP="00031923">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547 – 297 </w:t>
            </w:r>
          </w:p>
          <w:p w14:paraId="36AFDDDE" w14:textId="77777777" w:rsidR="00031923" w:rsidRDefault="00031923" w:rsidP="00031923">
            <w:pPr>
              <w:cnfStyle w:val="000000100000" w:firstRow="0" w:lastRow="0" w:firstColumn="0" w:lastColumn="0" w:oddVBand="0" w:evenVBand="0" w:oddHBand="1" w:evenHBand="0" w:firstRowFirstColumn="0" w:firstRowLastColumn="0" w:lastRowFirstColumn="0" w:lastRowLastColumn="0"/>
              <w:rPr>
                <w:b/>
                <w:sz w:val="20"/>
              </w:rPr>
            </w:pPr>
            <w:r>
              <w:rPr>
                <w:b/>
                <w:sz w:val="20"/>
              </w:rPr>
              <w:t>547  – 297 (+3)</w:t>
            </w:r>
          </w:p>
          <w:p w14:paraId="13DF55F5" w14:textId="77777777" w:rsidR="00031923" w:rsidRDefault="00031923" w:rsidP="00031923">
            <w:pPr>
              <w:cnfStyle w:val="000000100000" w:firstRow="0" w:lastRow="0" w:firstColumn="0" w:lastColumn="0" w:oddVBand="0" w:evenVBand="0" w:oddHBand="1" w:evenHBand="0" w:firstRowFirstColumn="0" w:firstRowLastColumn="0" w:lastRowFirstColumn="0" w:lastRowLastColumn="0"/>
              <w:rPr>
                <w:b/>
                <w:sz w:val="20"/>
              </w:rPr>
            </w:pPr>
            <w:r>
              <w:rPr>
                <w:b/>
                <w:sz w:val="20"/>
              </w:rPr>
              <w:t>547 – 300 (removing 3 too many) = 247</w:t>
            </w:r>
          </w:p>
          <w:p w14:paraId="79F15657" w14:textId="77777777" w:rsidR="00031923" w:rsidRDefault="00031923" w:rsidP="00031923">
            <w:pPr>
              <w:cnfStyle w:val="000000100000" w:firstRow="0" w:lastRow="0" w:firstColumn="0" w:lastColumn="0" w:oddVBand="0" w:evenVBand="0" w:oddHBand="1" w:evenHBand="0" w:firstRowFirstColumn="0" w:firstRowLastColumn="0" w:lastRowFirstColumn="0" w:lastRowLastColumn="0"/>
              <w:rPr>
                <w:b/>
                <w:sz w:val="20"/>
              </w:rPr>
            </w:pPr>
            <w:r>
              <w:rPr>
                <w:b/>
                <w:sz w:val="20"/>
              </w:rPr>
              <w:t>247 + 3 = 250 (add back the extra 3 we took off)</w:t>
            </w:r>
          </w:p>
          <w:p w14:paraId="3A8A4C9B" w14:textId="77777777" w:rsidR="00031923" w:rsidRDefault="00031923" w:rsidP="00031923">
            <w:pPr>
              <w:cnfStyle w:val="000000100000" w:firstRow="0" w:lastRow="0" w:firstColumn="0" w:lastColumn="0" w:oddVBand="0" w:evenVBand="0" w:oddHBand="1" w:evenHBand="0" w:firstRowFirstColumn="0" w:firstRowLastColumn="0" w:lastRowFirstColumn="0" w:lastRowLastColumn="0"/>
              <w:rPr>
                <w:b/>
                <w:sz w:val="20"/>
              </w:rPr>
            </w:pPr>
          </w:p>
          <w:p w14:paraId="66A999AB" w14:textId="77777777" w:rsidR="00354F8E" w:rsidRDefault="00354F8E">
            <w:pPr>
              <w:cnfStyle w:val="000000100000" w:firstRow="0" w:lastRow="0" w:firstColumn="0" w:lastColumn="0" w:oddVBand="0" w:evenVBand="0" w:oddHBand="1" w:evenHBand="0" w:firstRowFirstColumn="0" w:firstRowLastColumn="0" w:lastRowFirstColumn="0" w:lastRowLastColumn="0"/>
            </w:pPr>
          </w:p>
        </w:tc>
      </w:tr>
    </w:tbl>
    <w:p w14:paraId="27F1D183" w14:textId="77777777" w:rsidR="00103A74" w:rsidRDefault="00103A74"/>
    <w:p w14:paraId="02FF5F84" w14:textId="1BB3566F" w:rsidR="00031923" w:rsidRDefault="00031923">
      <w:r>
        <w:rPr>
          <w:b/>
        </w:rPr>
        <w:t xml:space="preserve">Representations </w:t>
      </w:r>
      <w:r>
        <w:t>are tools that students use to show the strategies that they are using. Number lines, drawings, number strings and equations may all be examples of representations. Students are challenged to consider different representations when using strategies. Each time a new representation is attempted</w:t>
      </w:r>
      <w:r w:rsidR="00D46510">
        <w:t>,</w:t>
      </w:r>
      <w:r>
        <w:t xml:space="preserve"> students deepen their understanding of the underlying mathematical concepts they are learning.</w:t>
      </w:r>
      <w:r w:rsidR="00913732">
        <w:t xml:space="preserve"> N</w:t>
      </w:r>
      <w:r>
        <w:t>umber</w:t>
      </w:r>
      <w:r w:rsidR="00913732">
        <w:t xml:space="preserve"> lines</w:t>
      </w:r>
      <w:r>
        <w:t xml:space="preserve"> and decomposing numbers are building blocks to factoring equations and </w:t>
      </w:r>
      <w:r w:rsidR="00913732">
        <w:t>graphing functions in algebra. Elementary expectations lay the foundation for these ideas.</w:t>
      </w:r>
    </w:p>
    <w:p w14:paraId="5B3A7FCE" w14:textId="77777777" w:rsidR="00366D9A" w:rsidRDefault="00366D9A"/>
    <w:p w14:paraId="6E45E08B" w14:textId="2C26ECDC" w:rsidR="00366D9A" w:rsidRDefault="00366D9A">
      <w:r>
        <w:rPr>
          <w:b/>
        </w:rPr>
        <w:t xml:space="preserve">How to help at home: </w:t>
      </w:r>
      <w:r>
        <w:t>One of the best ways to help your child at home is to talk about math ideas. In the bustle of everyday life making time to math talk at home may feel out of reach. Here are a few strategies for sneaking math conversation into daily interactions after school:</w:t>
      </w:r>
    </w:p>
    <w:p w14:paraId="697AEEC5" w14:textId="0122C01D" w:rsidR="00366D9A" w:rsidRDefault="00366D9A" w:rsidP="00366D9A">
      <w:pPr>
        <w:pStyle w:val="ListParagraph"/>
        <w:numPr>
          <w:ilvl w:val="0"/>
          <w:numId w:val="4"/>
        </w:numPr>
      </w:pPr>
      <w:r>
        <w:t>License plate fluency: As you park behind cars attempt to determine the sum for each license plate. This is not the grade 3 standard but it supports fluency with addition and subtraction and is just fun! Be sure to ask your child how they figured out the answers to support their ability to explain their reasoning.</w:t>
      </w:r>
    </w:p>
    <w:p w14:paraId="66C9B742" w14:textId="5F770141" w:rsidR="00366D9A" w:rsidRDefault="00366D9A" w:rsidP="00366D9A">
      <w:pPr>
        <w:pStyle w:val="ListParagraph"/>
        <w:numPr>
          <w:ilvl w:val="0"/>
          <w:numId w:val="4"/>
        </w:numPr>
      </w:pPr>
      <w:r>
        <w:t>Grocery store math: As mentioned in an earlier newsletter estimating the grocery bill as your children shop with you can develop reasoning about quantities and fluency with adding and subtracting. As you shop ask your child the following questions:</w:t>
      </w:r>
    </w:p>
    <w:p w14:paraId="4C40728A" w14:textId="682E8F54" w:rsidR="00366D9A" w:rsidRDefault="00366D9A" w:rsidP="00366D9A">
      <w:pPr>
        <w:pStyle w:val="ListParagraph"/>
        <w:numPr>
          <w:ilvl w:val="1"/>
          <w:numId w:val="4"/>
        </w:numPr>
      </w:pPr>
      <w:r>
        <w:t>About how much is this item?</w:t>
      </w:r>
    </w:p>
    <w:p w14:paraId="47998921" w14:textId="17FC8184" w:rsidR="00366D9A" w:rsidRDefault="00366D9A" w:rsidP="00366D9A">
      <w:pPr>
        <w:pStyle w:val="ListParagraph"/>
        <w:numPr>
          <w:ilvl w:val="1"/>
          <w:numId w:val="4"/>
        </w:numPr>
      </w:pPr>
      <w:r>
        <w:t>About how much would it cost for 3 of them?</w:t>
      </w:r>
    </w:p>
    <w:p w14:paraId="5D3D6946" w14:textId="5BF8C5CB" w:rsidR="00366D9A" w:rsidRDefault="00366D9A" w:rsidP="00366D9A">
      <w:pPr>
        <w:pStyle w:val="ListParagraph"/>
        <w:numPr>
          <w:ilvl w:val="1"/>
          <w:numId w:val="4"/>
        </w:numPr>
      </w:pPr>
      <w:r>
        <w:t>Give an estimate for the total in the basket now?</w:t>
      </w:r>
    </w:p>
    <w:p w14:paraId="32ED17FE" w14:textId="36FEA2C8" w:rsidR="002C2543" w:rsidRDefault="002C2543" w:rsidP="00366D9A">
      <w:pPr>
        <w:pStyle w:val="ListParagraph"/>
        <w:numPr>
          <w:ilvl w:val="1"/>
          <w:numId w:val="4"/>
        </w:numPr>
      </w:pPr>
      <w:r>
        <w:t>How far are we from $100? How do you know?</w:t>
      </w:r>
    </w:p>
    <w:p w14:paraId="2711E566" w14:textId="77777777" w:rsidR="002C2543" w:rsidRDefault="002C2543" w:rsidP="002C2543"/>
    <w:p w14:paraId="749A4C40" w14:textId="77777777" w:rsidR="002C2543" w:rsidRDefault="002C2543" w:rsidP="002C2543">
      <w:r>
        <w:t>It is always great to offer a little prize to your child for a very close estimate that is accompanied by sound reasoning! Have fun with this and enjoy talking math with your child.</w:t>
      </w:r>
    </w:p>
    <w:p w14:paraId="73BD4BD3" w14:textId="77777777" w:rsidR="002C2543" w:rsidRDefault="002C2543" w:rsidP="002C2543"/>
    <w:p w14:paraId="4CBE2E2F" w14:textId="4012D264" w:rsidR="002C2543" w:rsidRPr="00366D9A" w:rsidRDefault="002C2543" w:rsidP="002C2543">
      <w:r>
        <w:t xml:space="preserve">Grade 3 Math Team </w:t>
      </w:r>
    </w:p>
    <w:p w14:paraId="3623FD64" w14:textId="77777777" w:rsidR="00366D9A" w:rsidRPr="00366D9A" w:rsidRDefault="00366D9A"/>
    <w:p w14:paraId="09C4251E" w14:textId="77777777" w:rsidR="00366D9A" w:rsidRDefault="00366D9A">
      <w:pPr>
        <w:rPr>
          <w:b/>
        </w:rPr>
      </w:pPr>
    </w:p>
    <w:p w14:paraId="1323EB08" w14:textId="77777777" w:rsidR="00366D9A" w:rsidRPr="00366D9A" w:rsidRDefault="00366D9A">
      <w:pPr>
        <w:rPr>
          <w:b/>
        </w:rPr>
      </w:pPr>
    </w:p>
    <w:p w14:paraId="3144A1E4" w14:textId="77777777" w:rsidR="0059611D" w:rsidRDefault="0059611D"/>
    <w:p w14:paraId="4B5A6B83" w14:textId="2961ED64" w:rsidR="0059611D" w:rsidRPr="0059611D" w:rsidRDefault="0059611D" w:rsidP="0059611D">
      <w:pPr>
        <w:rPr>
          <w:b/>
        </w:rPr>
      </w:pPr>
    </w:p>
    <w:p w14:paraId="3103675E" w14:textId="77777777" w:rsidR="0059611D" w:rsidRPr="00031923" w:rsidRDefault="0059611D"/>
    <w:sectPr w:rsidR="0059611D" w:rsidRPr="00031923" w:rsidSect="006D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4BF6"/>
    <w:multiLevelType w:val="hybridMultilevel"/>
    <w:tmpl w:val="53E4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D08FB"/>
    <w:multiLevelType w:val="hybridMultilevel"/>
    <w:tmpl w:val="48E4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8408E"/>
    <w:multiLevelType w:val="hybridMultilevel"/>
    <w:tmpl w:val="AD5C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70066"/>
    <w:multiLevelType w:val="hybridMultilevel"/>
    <w:tmpl w:val="F4BC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74"/>
    <w:rsid w:val="00031923"/>
    <w:rsid w:val="00103A74"/>
    <w:rsid w:val="002C2543"/>
    <w:rsid w:val="00354F8E"/>
    <w:rsid w:val="00366D9A"/>
    <w:rsid w:val="00390386"/>
    <w:rsid w:val="0059611D"/>
    <w:rsid w:val="006C05E9"/>
    <w:rsid w:val="006D5AB9"/>
    <w:rsid w:val="00824FC1"/>
    <w:rsid w:val="00913732"/>
    <w:rsid w:val="00D46510"/>
    <w:rsid w:val="00EE77F5"/>
    <w:rsid w:val="00F0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E382"/>
  <w14:defaultImageDpi w14:val="32767"/>
  <w15:docId w15:val="{61D50709-52AD-49B2-A72A-01415586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F8E"/>
    <w:pPr>
      <w:ind w:left="720"/>
      <w:contextualSpacing/>
    </w:pPr>
  </w:style>
  <w:style w:type="table" w:customStyle="1" w:styleId="GridTable1Light-Accent61">
    <w:name w:val="Grid Table 1 Light - Accent 61"/>
    <w:basedOn w:val="TableNormal"/>
    <w:uiPriority w:val="46"/>
    <w:rsid w:val="0091373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91373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uiPriority w:val="49"/>
    <w:rsid w:val="0091373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Kaneka turner</dc:creator>
  <cp:lastModifiedBy>Wendy Rich</cp:lastModifiedBy>
  <cp:revision>2</cp:revision>
  <dcterms:created xsi:type="dcterms:W3CDTF">2018-10-01T17:30:00Z</dcterms:created>
  <dcterms:modified xsi:type="dcterms:W3CDTF">2018-10-01T17:30:00Z</dcterms:modified>
</cp:coreProperties>
</file>